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F0A42" w14:textId="77777777" w:rsidR="008E662F" w:rsidRPr="008D7C8C" w:rsidRDefault="008E662F" w:rsidP="008B6E0A">
      <w:pPr>
        <w:spacing w:after="100" w:afterAutospacing="1" w:line="240" w:lineRule="auto"/>
        <w:jc w:val="thaiDistribute"/>
        <w:rPr>
          <w:rFonts w:ascii="Times New Roman" w:hAnsi="Times New Roman" w:cs="Times New Roman"/>
          <w:b/>
          <w:bCs/>
          <w:color w:val="FF0000"/>
          <w:sz w:val="32"/>
          <w:szCs w:val="40"/>
        </w:rPr>
      </w:pPr>
      <w:r w:rsidRPr="008D7C8C">
        <w:rPr>
          <w:rFonts w:ascii="Times New Roman" w:hAnsi="Times New Roman" w:cs="Times New Roman"/>
          <w:b/>
          <w:bCs/>
          <w:noProof/>
          <w:color w:val="FF0000"/>
          <w:sz w:val="32"/>
          <w:szCs w:val="40"/>
        </w:rPr>
        <w:drawing>
          <wp:anchor distT="0" distB="0" distL="114300" distR="114300" simplePos="0" relativeHeight="251652608" behindDoc="0" locked="0" layoutInCell="1" allowOverlap="1" wp14:anchorId="58AAA383" wp14:editId="254FAC5D">
            <wp:simplePos x="0" y="0"/>
            <wp:positionH relativeFrom="column">
              <wp:posOffset>2453640</wp:posOffset>
            </wp:positionH>
            <wp:positionV relativeFrom="paragraph">
              <wp:posOffset>-235585</wp:posOffset>
            </wp:positionV>
            <wp:extent cx="876300" cy="876300"/>
            <wp:effectExtent l="0" t="0" r="0" b="0"/>
            <wp:wrapSquare wrapText="bothSides"/>
            <wp:docPr id="2" name="Picture 0" descr="AFS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FSIS.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anchor>
        </w:drawing>
      </w:r>
    </w:p>
    <w:p w14:paraId="0D293FF9" w14:textId="67E29DCB" w:rsidR="008E662F" w:rsidRPr="008D7C8C" w:rsidRDefault="008E662F" w:rsidP="008B6E0A">
      <w:pPr>
        <w:spacing w:after="100" w:afterAutospacing="1" w:line="240" w:lineRule="auto"/>
        <w:ind w:left="720" w:firstLine="720"/>
        <w:jc w:val="thaiDistribute"/>
        <w:rPr>
          <w:rFonts w:ascii="Times New Roman" w:hAnsi="Times New Roman" w:cs="Times New Roman"/>
          <w:b/>
          <w:bCs/>
          <w:color w:val="FF0000"/>
          <w:sz w:val="24"/>
          <w:szCs w:val="24"/>
        </w:rPr>
      </w:pPr>
    </w:p>
    <w:p w14:paraId="7BCC56E6" w14:textId="77777777" w:rsidR="00212CFE" w:rsidRPr="007C517A" w:rsidRDefault="00212CFE" w:rsidP="008B6E0A">
      <w:pPr>
        <w:spacing w:after="100" w:afterAutospacing="1" w:line="240" w:lineRule="auto"/>
        <w:ind w:left="720" w:firstLine="720"/>
        <w:jc w:val="thaiDistribute"/>
        <w:rPr>
          <w:rFonts w:ascii="Times New Roman" w:hAnsi="Times New Roman" w:cs="Times New Roman"/>
          <w:b/>
          <w:bCs/>
          <w:color w:val="FF0000"/>
          <w:sz w:val="24"/>
          <w:szCs w:val="24"/>
        </w:rPr>
      </w:pPr>
    </w:p>
    <w:p w14:paraId="0287FD91" w14:textId="77777777" w:rsidR="00D653D9" w:rsidRPr="007C517A" w:rsidRDefault="00D24D99" w:rsidP="00D653D9">
      <w:pPr>
        <w:jc w:val="center"/>
        <w:rPr>
          <w:rFonts w:ascii="Times New Roman" w:eastAsia="KaiTi" w:hAnsi="Times New Roman" w:cs="Times New Roman"/>
          <w:b/>
          <w:bCs/>
          <w:sz w:val="28"/>
          <w:szCs w:val="36"/>
        </w:rPr>
      </w:pPr>
      <w:r w:rsidRPr="007C517A">
        <w:rPr>
          <w:rFonts w:ascii="Times New Roman" w:eastAsia="KaiTi" w:hAnsi="Times New Roman" w:cs="Times New Roman"/>
          <w:b/>
          <w:bCs/>
          <w:sz w:val="28"/>
          <w:szCs w:val="36"/>
        </w:rPr>
        <w:t>Report and Disseminate the Information R</w:t>
      </w:r>
      <w:r w:rsidR="00D653D9" w:rsidRPr="007C517A">
        <w:rPr>
          <w:rFonts w:ascii="Times New Roman" w:eastAsia="KaiTi" w:hAnsi="Times New Roman" w:cs="Times New Roman"/>
          <w:b/>
          <w:bCs/>
          <w:sz w:val="28"/>
          <w:szCs w:val="36"/>
        </w:rPr>
        <w:t>egarding</w:t>
      </w:r>
    </w:p>
    <w:p w14:paraId="36174971" w14:textId="77777777" w:rsidR="00D653D9" w:rsidRPr="007C517A" w:rsidRDefault="00D24D99" w:rsidP="00D653D9">
      <w:pPr>
        <w:jc w:val="center"/>
        <w:rPr>
          <w:rFonts w:ascii="Times New Roman" w:eastAsia="KaiTi" w:hAnsi="Times New Roman" w:cs="Times New Roman"/>
          <w:b/>
          <w:bCs/>
          <w:sz w:val="28"/>
          <w:szCs w:val="36"/>
        </w:rPr>
      </w:pPr>
      <w:r w:rsidRPr="007C517A">
        <w:rPr>
          <w:rFonts w:ascii="Times New Roman" w:eastAsia="KaiTi" w:hAnsi="Times New Roman" w:cs="Times New Roman"/>
          <w:b/>
          <w:bCs/>
          <w:sz w:val="28"/>
          <w:szCs w:val="36"/>
        </w:rPr>
        <w:t xml:space="preserve"> the Serious D</w:t>
      </w:r>
      <w:r w:rsidR="00D653D9" w:rsidRPr="007C517A">
        <w:rPr>
          <w:rFonts w:ascii="Times New Roman" w:eastAsia="KaiTi" w:hAnsi="Times New Roman" w:cs="Times New Roman"/>
          <w:b/>
          <w:bCs/>
          <w:sz w:val="28"/>
          <w:szCs w:val="36"/>
        </w:rPr>
        <w:t>isaster</w:t>
      </w:r>
    </w:p>
    <w:p w14:paraId="268633F1" w14:textId="4D50B8EB" w:rsidR="00E41760" w:rsidRDefault="004876F8" w:rsidP="00A979CD">
      <w:pPr>
        <w:pStyle w:val="NormalWeb"/>
        <w:shd w:val="clear" w:color="auto" w:fill="FFFFFF"/>
        <w:jc w:val="center"/>
        <w:rPr>
          <w:rFonts w:ascii="Times New Roman" w:hAnsi="Times New Roman" w:cs="Times New Roman"/>
          <w:b/>
          <w:bCs/>
          <w:szCs w:val="36"/>
        </w:rPr>
      </w:pPr>
      <w:r w:rsidRPr="004876F8">
        <w:rPr>
          <w:rFonts w:ascii="Times New Roman" w:hAnsi="Times New Roman" w:cs="Times New Roman"/>
          <w:b/>
          <w:bCs/>
          <w:szCs w:val="36"/>
        </w:rPr>
        <w:t>Tropical Cyclone MEGI (Agaton)</w:t>
      </w:r>
      <w:r>
        <w:rPr>
          <w:rFonts w:ascii="Times New Roman" w:hAnsi="Times New Roman" w:cstheme="minorBidi" w:hint="cs"/>
          <w:b/>
          <w:bCs/>
          <w:szCs w:val="36"/>
          <w:cs/>
        </w:rPr>
        <w:t xml:space="preserve"> </w:t>
      </w:r>
      <w:r w:rsidR="00635EB5" w:rsidRPr="00635EB5">
        <w:rPr>
          <w:rFonts w:ascii="Times New Roman" w:hAnsi="Times New Roman" w:cs="Times New Roman"/>
          <w:b/>
          <w:bCs/>
          <w:szCs w:val="36"/>
        </w:rPr>
        <w:t>in Philippines</w:t>
      </w:r>
      <w:r w:rsidR="00635EB5" w:rsidRPr="00635EB5" w:rsidDel="00635EB5">
        <w:rPr>
          <w:rFonts w:ascii="Times New Roman" w:hAnsi="Times New Roman" w:cs="Times New Roman"/>
          <w:b/>
          <w:bCs/>
          <w:szCs w:val="36"/>
        </w:rPr>
        <w:t xml:space="preserve"> </w:t>
      </w:r>
    </w:p>
    <w:p w14:paraId="5DD11553" w14:textId="77777777" w:rsidR="004876F8" w:rsidRDefault="004876F8" w:rsidP="004876F8">
      <w:pPr>
        <w:ind w:left="3600"/>
        <w:jc w:val="thaiDistribute"/>
        <w:rPr>
          <w:rStyle w:val="Strong"/>
          <w:rFonts w:ascii="Times New Roman" w:eastAsia="Times New Roman" w:hAnsi="Times New Roman" w:cstheme="minorBidi"/>
          <w:color w:val="000000"/>
          <w:sz w:val="28"/>
        </w:rPr>
      </w:pPr>
      <w:r w:rsidRPr="004876F8">
        <w:rPr>
          <w:rStyle w:val="Strong"/>
          <w:rFonts w:ascii="Times New Roman" w:eastAsia="Times New Roman" w:hAnsi="Times New Roman" w:cs="Times New Roman"/>
          <w:color w:val="000000"/>
          <w:sz w:val="28"/>
        </w:rPr>
        <w:t>April 2022</w:t>
      </w:r>
    </w:p>
    <w:p w14:paraId="6091E929" w14:textId="04422EBA" w:rsidR="00996EB9" w:rsidRDefault="0069078C" w:rsidP="003330B9">
      <w:pPr>
        <w:jc w:val="thaiDistribute"/>
        <w:rPr>
          <w:rFonts w:ascii="Times New Roman" w:hAnsi="Times New Roman" w:cs="Times New Roman"/>
          <w:i/>
          <w:iCs/>
          <w:sz w:val="24"/>
          <w:szCs w:val="24"/>
          <w:lang w:val="en-PH"/>
        </w:rPr>
      </w:pPr>
      <w:r w:rsidRPr="007C517A">
        <w:rPr>
          <w:rFonts w:ascii="Times New Roman" w:hAnsi="Times New Roman" w:cs="Times New Roman"/>
          <w:b/>
          <w:bCs/>
          <w:sz w:val="24"/>
          <w:szCs w:val="24"/>
        </w:rPr>
        <w:t>Source</w:t>
      </w:r>
      <w:r w:rsidRPr="007C517A">
        <w:rPr>
          <w:rFonts w:ascii="Times New Roman" w:hAnsi="Times New Roman" w:cs="Times New Roman"/>
          <w:sz w:val="24"/>
          <w:szCs w:val="24"/>
        </w:rPr>
        <w:t xml:space="preserve">: </w:t>
      </w:r>
      <w:r w:rsidR="00B3720F" w:rsidRPr="00B3720F">
        <w:rPr>
          <w:rFonts w:ascii="Times New Roman" w:hAnsi="Times New Roman" w:cs="Times New Roman"/>
          <w:sz w:val="24"/>
          <w:szCs w:val="24"/>
        </w:rPr>
        <w:t>Philippine Statistics Authority (PSA), Republic of the Philippines;</w:t>
      </w:r>
      <w:r w:rsidR="00A73F54">
        <w:rPr>
          <w:rFonts w:ascii="Times New Roman" w:hAnsi="Times New Roman" w:cs="Times New Roman"/>
          <w:sz w:val="24"/>
          <w:szCs w:val="24"/>
        </w:rPr>
        <w:t xml:space="preserve"> </w:t>
      </w:r>
      <w:r w:rsidR="007A306A" w:rsidRPr="007A306A">
        <w:rPr>
          <w:rFonts w:ascii="Times New Roman" w:eastAsia="Calibri" w:hAnsi="Times New Roman" w:cs="Times New Roman"/>
          <w:sz w:val="24"/>
          <w:szCs w:val="22"/>
          <w:lang w:val="en-PH" w:bidi="ar-SA"/>
        </w:rPr>
        <w:t>Department of Agriculture (DA)</w:t>
      </w:r>
    </w:p>
    <w:p w14:paraId="28D6DD30" w14:textId="3EF22209" w:rsidR="007A306A" w:rsidRPr="00B3720F" w:rsidRDefault="007A306A" w:rsidP="007A306A">
      <w:pPr>
        <w:rPr>
          <w:rFonts w:ascii="Times New Roman" w:hAnsi="Times New Roman" w:cs="Times New Roman"/>
          <w:spacing w:val="-6"/>
          <w:sz w:val="24"/>
          <w:szCs w:val="24"/>
          <w:lang w:val="en-PH"/>
        </w:rPr>
      </w:pPr>
      <w:r w:rsidRPr="007A306A">
        <w:rPr>
          <w:rFonts w:ascii="Times New Roman" w:hAnsi="Times New Roman" w:cs="Times New Roman"/>
          <w:b/>
          <w:bCs/>
          <w:sz w:val="24"/>
          <w:szCs w:val="24"/>
          <w:lang w:val="en-PH"/>
        </w:rPr>
        <w:t>References:</w:t>
      </w:r>
      <w:r>
        <w:rPr>
          <w:rFonts w:ascii="Times New Roman" w:hAnsi="Times New Roman" w:cs="Times New Roman"/>
          <w:b/>
          <w:bCs/>
          <w:sz w:val="24"/>
          <w:szCs w:val="24"/>
          <w:lang w:val="en-PH"/>
        </w:rPr>
        <w:tab/>
      </w:r>
      <w:r w:rsidRPr="00B3720F">
        <w:rPr>
          <w:rFonts w:ascii="Times New Roman" w:hAnsi="Times New Roman" w:cs="Times New Roman"/>
          <w:spacing w:val="-6"/>
          <w:sz w:val="24"/>
          <w:szCs w:val="24"/>
          <w:u w:val="single"/>
          <w:lang w:val="en-PH"/>
        </w:rPr>
        <w:t>https://www.pna.gov.ph/articles/1172312</w:t>
      </w:r>
    </w:p>
    <w:p w14:paraId="55F04A16" w14:textId="59733BEA" w:rsidR="007A306A" w:rsidRPr="00B3720F" w:rsidRDefault="00412F02" w:rsidP="007A306A">
      <w:pPr>
        <w:ind w:left="1440"/>
        <w:rPr>
          <w:rFonts w:ascii="Times New Roman" w:hAnsi="Times New Roman" w:cs="Times New Roman"/>
          <w:spacing w:val="-6"/>
          <w:sz w:val="24"/>
          <w:szCs w:val="24"/>
          <w:u w:val="single"/>
          <w:lang w:val="en-PH"/>
        </w:rPr>
      </w:pPr>
      <w:hyperlink r:id="rId9" w:history="1">
        <w:r w:rsidR="007A306A" w:rsidRPr="00B72C71">
          <w:rPr>
            <w:rStyle w:val="Hyperlink"/>
            <w:rFonts w:ascii="Times New Roman" w:hAnsi="Times New Roman" w:cs="Times New Roman"/>
            <w:color w:val="000000" w:themeColor="text1"/>
            <w:spacing w:val="-6"/>
            <w:sz w:val="24"/>
            <w:szCs w:val="24"/>
            <w:lang w:val="en-PH"/>
          </w:rPr>
          <w:t>https://www.manilatimes.net/2022/04/17/news/national/agaton-damage-piles-</w:t>
        </w:r>
      </w:hyperlink>
      <w:r w:rsidR="007A306A" w:rsidRPr="00B3720F">
        <w:rPr>
          <w:rFonts w:ascii="Times New Roman" w:hAnsi="Times New Roman" w:cs="Times New Roman"/>
          <w:spacing w:val="-6"/>
          <w:sz w:val="24"/>
          <w:szCs w:val="24"/>
          <w:u w:val="single"/>
          <w:lang w:val="en-PH"/>
        </w:rPr>
        <w:t>up/1840259</w:t>
      </w:r>
    </w:p>
    <w:p w14:paraId="7E570B0D" w14:textId="5F08989A" w:rsidR="007A306A" w:rsidRPr="00B3720F" w:rsidRDefault="007A306A" w:rsidP="007A306A">
      <w:pPr>
        <w:ind w:left="720" w:firstLine="720"/>
        <w:rPr>
          <w:rFonts w:ascii="Times New Roman" w:hAnsi="Times New Roman" w:cs="Times New Roman"/>
          <w:spacing w:val="-6"/>
          <w:sz w:val="24"/>
          <w:szCs w:val="24"/>
          <w:u w:val="single"/>
          <w:lang w:val="en-PH"/>
        </w:rPr>
      </w:pPr>
      <w:r w:rsidRPr="00B3720F">
        <w:rPr>
          <w:rFonts w:ascii="Times New Roman" w:hAnsi="Times New Roman" w:cs="Times New Roman"/>
          <w:spacing w:val="-6"/>
          <w:sz w:val="24"/>
          <w:szCs w:val="24"/>
          <w:u w:val="single"/>
          <w:lang w:val="en-PH"/>
        </w:rPr>
        <w:t>https://reliefweb.int/report/philippines/dswd-sends-aid-lgus-hit-agaton</w:t>
      </w:r>
    </w:p>
    <w:p w14:paraId="0966063E" w14:textId="248DECB3" w:rsidR="007A306A" w:rsidRPr="00B3720F" w:rsidRDefault="007A306A" w:rsidP="00B3720F">
      <w:pPr>
        <w:ind w:left="720" w:firstLine="720"/>
        <w:rPr>
          <w:rFonts w:ascii="Times New Roman" w:hAnsi="Times New Roman" w:cs="Times New Roman"/>
          <w:b/>
          <w:bCs/>
          <w:spacing w:val="-6"/>
          <w:sz w:val="24"/>
          <w:szCs w:val="24"/>
          <w:u w:val="single"/>
          <w:lang w:val="en-PH"/>
        </w:rPr>
      </w:pPr>
      <w:r w:rsidRPr="00B3720F">
        <w:rPr>
          <w:rFonts w:ascii="Times New Roman" w:hAnsi="Times New Roman" w:cs="Times New Roman"/>
          <w:spacing w:val="-6"/>
          <w:sz w:val="24"/>
          <w:szCs w:val="24"/>
          <w:u w:val="single"/>
          <w:lang w:val="en-PH"/>
        </w:rPr>
        <w:t>https://newsinfo.inquirer.net/1551366/odette-damage-to-agriculture-infra-hits-p47b</w:t>
      </w:r>
    </w:p>
    <w:p w14:paraId="5BC30B65" w14:textId="68C114A7" w:rsidR="00A438A6" w:rsidRDefault="00F5068F" w:rsidP="00A438A6">
      <w:pPr>
        <w:pStyle w:val="NormalWeb"/>
        <w:shd w:val="clear" w:color="auto" w:fill="FFFFFF"/>
        <w:rPr>
          <w:rFonts w:ascii="Times New Roman" w:hAnsi="Times New Roman" w:cstheme="minorBidi"/>
          <w:sz w:val="24"/>
          <w:szCs w:val="24"/>
        </w:rPr>
      </w:pPr>
      <w:r w:rsidRPr="007C517A">
        <w:rPr>
          <w:rFonts w:ascii="Times New Roman" w:hAnsi="Times New Roman" w:cs="Times New Roman"/>
          <w:b/>
          <w:bCs/>
          <w:noProof/>
          <w:color w:val="FF0000"/>
          <w:sz w:val="24"/>
          <w:szCs w:val="24"/>
        </w:rPr>
        <mc:AlternateContent>
          <mc:Choice Requires="wps">
            <w:drawing>
              <wp:anchor distT="4294967291" distB="4294967291" distL="114300" distR="114300" simplePos="0" relativeHeight="251660288" behindDoc="0" locked="0" layoutInCell="1" allowOverlap="1" wp14:anchorId="7C94221B" wp14:editId="6490C10B">
                <wp:simplePos x="0" y="0"/>
                <wp:positionH relativeFrom="column">
                  <wp:posOffset>1629410</wp:posOffset>
                </wp:positionH>
                <wp:positionV relativeFrom="paragraph">
                  <wp:posOffset>166370</wp:posOffset>
                </wp:positionV>
                <wp:extent cx="2593340" cy="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334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5C977ED4" id="_x0000_t32" coordsize="21600,21600" o:spt="32" o:oned="t" path="m,l21600,21600e" filled="f">
                <v:path arrowok="t" fillok="f" o:connecttype="none"/>
                <o:lock v:ext="edit" shapetype="t"/>
              </v:shapetype>
              <v:shape id="AutoShape 2" o:spid="_x0000_s1026" type="#_x0000_t32" style="position:absolute;margin-left:128.3pt;margin-top:13.1pt;width:204.2pt;height:0;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"/>
            </w:pict>
          </mc:Fallback>
        </mc:AlternateContent>
      </w:r>
      <w:bookmarkStart w:id="0" w:name="_Hlk83823524"/>
      <w:r w:rsidR="00A438A6" w:rsidRPr="007C517A">
        <w:rPr>
          <w:rFonts w:ascii="Times New Roman" w:hAnsi="Times New Roman" w:cs="Times New Roman"/>
          <w:sz w:val="24"/>
          <w:szCs w:val="24"/>
        </w:rPr>
        <w:t xml:space="preserve"> </w:t>
      </w:r>
    </w:p>
    <w:bookmarkEnd w:id="0"/>
    <w:p w14:paraId="002EC132" w14:textId="77777777" w:rsidR="007A306A" w:rsidRDefault="007A306A" w:rsidP="00FE2146">
      <w:pPr>
        <w:spacing w:after="0" w:line="240" w:lineRule="auto"/>
        <w:ind w:firstLine="720"/>
        <w:jc w:val="both"/>
        <w:rPr>
          <w:rFonts w:ascii="Times New Roman" w:eastAsia="Calibri" w:hAnsi="Times New Roman" w:cs="Times New Roman"/>
          <w:sz w:val="24"/>
          <w:szCs w:val="22"/>
          <w:lang w:val="en-PH" w:bidi="ar-SA"/>
        </w:rPr>
      </w:pPr>
    </w:p>
    <w:p w14:paraId="1A16F7C4" w14:textId="756651F0" w:rsidR="00FC3B72" w:rsidRPr="00FC3B72" w:rsidRDefault="00FC3B72" w:rsidP="00FC3B72">
      <w:pPr>
        <w:spacing w:after="0" w:line="240" w:lineRule="auto"/>
        <w:ind w:firstLine="720"/>
        <w:jc w:val="both"/>
        <w:rPr>
          <w:rFonts w:ascii="Times New Roman" w:eastAsia="Calibri" w:hAnsi="Times New Roman" w:cs="Times New Roman"/>
          <w:sz w:val="24"/>
          <w:szCs w:val="22"/>
          <w:lang w:val="en-PH" w:bidi="ar-SA"/>
        </w:rPr>
      </w:pPr>
      <w:r w:rsidRPr="00FC3B72">
        <w:rPr>
          <w:rFonts w:ascii="Times New Roman" w:eastAsia="Calibri" w:hAnsi="Times New Roman" w:cs="Times New Roman"/>
          <w:sz w:val="24"/>
          <w:szCs w:val="22"/>
          <w:lang w:val="en-PH" w:bidi="ar-SA"/>
        </w:rPr>
        <w:t xml:space="preserve">According to the Department of Agriculture (DA), </w:t>
      </w:r>
      <w:r w:rsidR="00C0578A">
        <w:rPr>
          <w:rFonts w:ascii="Times New Roman" w:eastAsia="Calibri" w:hAnsi="Times New Roman" w:cs="Times New Roman"/>
          <w:sz w:val="24"/>
          <w:szCs w:val="22"/>
          <w:lang w:val="en-PH" w:bidi="ar-SA"/>
        </w:rPr>
        <w:t xml:space="preserve">the </w:t>
      </w:r>
      <w:r w:rsidRPr="00FC3B72">
        <w:rPr>
          <w:rFonts w:ascii="Times New Roman" w:eastAsia="Calibri" w:hAnsi="Times New Roman" w:cs="Times New Roman"/>
          <w:sz w:val="24"/>
          <w:szCs w:val="22"/>
          <w:lang w:val="en-PH" w:bidi="ar-SA"/>
        </w:rPr>
        <w:t xml:space="preserve">affected areas </w:t>
      </w:r>
      <w:r w:rsidR="00C0578A">
        <w:rPr>
          <w:rFonts w:ascii="Times New Roman" w:eastAsia="Calibri" w:hAnsi="Times New Roman" w:cs="Times New Roman"/>
          <w:sz w:val="24"/>
          <w:szCs w:val="22"/>
          <w:lang w:val="en-PH" w:bidi="ar-SA"/>
        </w:rPr>
        <w:t xml:space="preserve">caused </w:t>
      </w:r>
      <w:r w:rsidR="00C0578A" w:rsidRPr="00C0578A">
        <w:rPr>
          <w:rFonts w:ascii="Times New Roman" w:eastAsia="Calibri" w:hAnsi="Times New Roman" w:cs="Times New Roman"/>
          <w:sz w:val="24"/>
          <w:szCs w:val="22"/>
          <w:lang w:val="en-PH" w:bidi="ar-SA"/>
        </w:rPr>
        <w:t>by Tropical Storm "</w:t>
      </w:r>
      <w:proofErr w:type="spellStart"/>
      <w:r w:rsidR="00C0578A" w:rsidRPr="00C0578A">
        <w:rPr>
          <w:rFonts w:ascii="Times New Roman" w:eastAsia="Calibri" w:hAnsi="Times New Roman" w:cs="Times New Roman"/>
          <w:sz w:val="24"/>
          <w:szCs w:val="22"/>
          <w:lang w:val="en-PH" w:bidi="ar-SA"/>
        </w:rPr>
        <w:t>Agaton</w:t>
      </w:r>
      <w:proofErr w:type="spellEnd"/>
      <w:r w:rsidR="00C0578A" w:rsidRPr="00C0578A">
        <w:rPr>
          <w:rFonts w:ascii="Times New Roman" w:eastAsia="Calibri" w:hAnsi="Times New Roman" w:cs="Times New Roman"/>
          <w:sz w:val="24"/>
          <w:szCs w:val="22"/>
          <w:lang w:val="en-PH" w:bidi="ar-SA"/>
        </w:rPr>
        <w:t>" (international name: "Megi")</w:t>
      </w:r>
      <w:r w:rsidR="00C0578A">
        <w:rPr>
          <w:rFonts w:ascii="Times New Roman" w:eastAsia="Calibri" w:hAnsi="Times New Roman" w:cs="Times New Roman"/>
          <w:sz w:val="24"/>
          <w:szCs w:val="22"/>
          <w:lang w:val="en-PH" w:bidi="ar-SA"/>
        </w:rPr>
        <w:t xml:space="preserve"> </w:t>
      </w:r>
      <w:r w:rsidRPr="00FC3B72">
        <w:rPr>
          <w:rFonts w:ascii="Times New Roman" w:eastAsia="Calibri" w:hAnsi="Times New Roman" w:cs="Times New Roman"/>
          <w:sz w:val="24"/>
          <w:szCs w:val="22"/>
          <w:lang w:val="en-PH" w:bidi="ar-SA"/>
        </w:rPr>
        <w:t xml:space="preserve">were Western Visayas, Eastern Visayas, Zamboanga Peninsula, SOCCSKSARGEN and </w:t>
      </w:r>
      <w:proofErr w:type="spellStart"/>
      <w:r w:rsidRPr="00FC3B72">
        <w:rPr>
          <w:rFonts w:ascii="Times New Roman" w:eastAsia="Calibri" w:hAnsi="Times New Roman" w:cs="Times New Roman"/>
          <w:sz w:val="24"/>
          <w:szCs w:val="22"/>
          <w:lang w:val="en-PH" w:bidi="ar-SA"/>
        </w:rPr>
        <w:t>Caraga</w:t>
      </w:r>
      <w:proofErr w:type="spellEnd"/>
      <w:r w:rsidRPr="00FC3B72">
        <w:rPr>
          <w:rFonts w:ascii="Times New Roman" w:eastAsia="Calibri" w:hAnsi="Times New Roman" w:cs="Times New Roman"/>
          <w:sz w:val="24"/>
          <w:szCs w:val="22"/>
          <w:lang w:val="en-PH" w:bidi="ar-SA"/>
        </w:rPr>
        <w:t xml:space="preserve">. As of the latest bulletin from DA, 17,925 hectares of agricultural lands have been reportedly damaged which amounted to P725.2 million in the aftermath of Tropical Storm Agaton’s onslaught. </w:t>
      </w:r>
    </w:p>
    <w:p w14:paraId="7E2BE8CD" w14:textId="77777777" w:rsidR="00FC3B72" w:rsidRPr="00FC3B72" w:rsidRDefault="00FC3B72" w:rsidP="00FC3B72">
      <w:pPr>
        <w:spacing w:after="0" w:line="240" w:lineRule="auto"/>
        <w:ind w:firstLine="720"/>
        <w:jc w:val="both"/>
        <w:rPr>
          <w:rFonts w:ascii="Times New Roman" w:eastAsia="Calibri" w:hAnsi="Times New Roman" w:cs="Times New Roman"/>
          <w:sz w:val="24"/>
          <w:szCs w:val="22"/>
          <w:lang w:val="en-PH" w:bidi="ar-SA"/>
        </w:rPr>
      </w:pPr>
    </w:p>
    <w:p w14:paraId="5E0B9979" w14:textId="0A7E1A56" w:rsidR="00FC3B72" w:rsidRDefault="00FC3B72" w:rsidP="00FC3B72">
      <w:pPr>
        <w:spacing w:after="0" w:line="240" w:lineRule="auto"/>
        <w:ind w:firstLine="720"/>
        <w:jc w:val="both"/>
        <w:rPr>
          <w:rFonts w:ascii="Times New Roman" w:eastAsia="Calibri" w:hAnsi="Times New Roman" w:cs="Times New Roman"/>
          <w:sz w:val="24"/>
          <w:szCs w:val="22"/>
          <w:lang w:val="en-PH" w:bidi="ar-SA"/>
        </w:rPr>
      </w:pPr>
      <w:r w:rsidRPr="00FC3B72">
        <w:rPr>
          <w:rFonts w:ascii="Times New Roman" w:eastAsia="Calibri" w:hAnsi="Times New Roman" w:cs="Times New Roman"/>
          <w:sz w:val="24"/>
          <w:szCs w:val="22"/>
          <w:lang w:val="en-PH" w:bidi="ar-SA"/>
        </w:rPr>
        <w:t xml:space="preserve">As of Monday 18 April 2022, 16 cities and municipalities have declared a state of calamity including Sara, </w:t>
      </w:r>
      <w:proofErr w:type="spellStart"/>
      <w:r w:rsidRPr="00FC3B72">
        <w:rPr>
          <w:rFonts w:ascii="Times New Roman" w:eastAsia="Calibri" w:hAnsi="Times New Roman" w:cs="Times New Roman"/>
          <w:sz w:val="24"/>
          <w:szCs w:val="22"/>
          <w:lang w:val="en-PH" w:bidi="ar-SA"/>
        </w:rPr>
        <w:t>Lemery</w:t>
      </w:r>
      <w:proofErr w:type="spellEnd"/>
      <w:r w:rsidRPr="00FC3B72">
        <w:rPr>
          <w:rFonts w:ascii="Times New Roman" w:eastAsia="Calibri" w:hAnsi="Times New Roman" w:cs="Times New Roman"/>
          <w:sz w:val="24"/>
          <w:szCs w:val="22"/>
          <w:lang w:val="en-PH" w:bidi="ar-SA"/>
        </w:rPr>
        <w:t xml:space="preserve">, and </w:t>
      </w:r>
      <w:proofErr w:type="spellStart"/>
      <w:r w:rsidRPr="00FC3B72">
        <w:rPr>
          <w:rFonts w:ascii="Times New Roman" w:eastAsia="Calibri" w:hAnsi="Times New Roman" w:cs="Times New Roman"/>
          <w:sz w:val="24"/>
          <w:szCs w:val="22"/>
          <w:lang w:val="en-PH" w:bidi="ar-SA"/>
        </w:rPr>
        <w:t>Passi</w:t>
      </w:r>
      <w:proofErr w:type="spellEnd"/>
      <w:r w:rsidRPr="00FC3B72">
        <w:rPr>
          <w:rFonts w:ascii="Times New Roman" w:eastAsia="Calibri" w:hAnsi="Times New Roman" w:cs="Times New Roman"/>
          <w:sz w:val="24"/>
          <w:szCs w:val="22"/>
          <w:lang w:val="en-PH" w:bidi="ar-SA"/>
        </w:rPr>
        <w:t xml:space="preserve"> in Iloilo; </w:t>
      </w:r>
      <w:proofErr w:type="spellStart"/>
      <w:r w:rsidRPr="00FC3B72">
        <w:rPr>
          <w:rFonts w:ascii="Times New Roman" w:eastAsia="Calibri" w:hAnsi="Times New Roman" w:cs="Times New Roman"/>
          <w:sz w:val="24"/>
          <w:szCs w:val="22"/>
          <w:lang w:val="en-PH" w:bidi="ar-SA"/>
        </w:rPr>
        <w:t>Cateel</w:t>
      </w:r>
      <w:proofErr w:type="spellEnd"/>
      <w:r w:rsidRPr="00FC3B72">
        <w:rPr>
          <w:rFonts w:ascii="Times New Roman" w:eastAsia="Calibri" w:hAnsi="Times New Roman" w:cs="Times New Roman"/>
          <w:sz w:val="24"/>
          <w:szCs w:val="22"/>
          <w:lang w:val="en-PH" w:bidi="ar-SA"/>
        </w:rPr>
        <w:t xml:space="preserve">, Davao Oriental; Trento, </w:t>
      </w:r>
      <w:proofErr w:type="spellStart"/>
      <w:r w:rsidRPr="00FC3B72">
        <w:rPr>
          <w:rFonts w:ascii="Times New Roman" w:eastAsia="Calibri" w:hAnsi="Times New Roman" w:cs="Times New Roman"/>
          <w:sz w:val="24"/>
          <w:szCs w:val="22"/>
          <w:lang w:val="en-PH" w:bidi="ar-SA"/>
        </w:rPr>
        <w:t>Agusan</w:t>
      </w:r>
      <w:proofErr w:type="spellEnd"/>
      <w:r w:rsidRPr="00FC3B72">
        <w:rPr>
          <w:rFonts w:ascii="Times New Roman" w:eastAsia="Calibri" w:hAnsi="Times New Roman" w:cs="Times New Roman"/>
          <w:sz w:val="24"/>
          <w:szCs w:val="22"/>
          <w:lang w:val="en-PH" w:bidi="ar-SA"/>
        </w:rPr>
        <w:t xml:space="preserve"> del Sur; and Compostela, </w:t>
      </w:r>
      <w:proofErr w:type="spellStart"/>
      <w:r w:rsidRPr="00FC3B72">
        <w:rPr>
          <w:rFonts w:ascii="Times New Roman" w:eastAsia="Calibri" w:hAnsi="Times New Roman" w:cs="Times New Roman"/>
          <w:sz w:val="24"/>
          <w:szCs w:val="22"/>
          <w:lang w:val="en-PH" w:bidi="ar-SA"/>
        </w:rPr>
        <w:t>Laak</w:t>
      </w:r>
      <w:proofErr w:type="spellEnd"/>
      <w:r w:rsidRPr="00FC3B72">
        <w:rPr>
          <w:rFonts w:ascii="Times New Roman" w:eastAsia="Calibri" w:hAnsi="Times New Roman" w:cs="Times New Roman"/>
          <w:sz w:val="24"/>
          <w:szCs w:val="22"/>
          <w:lang w:val="en-PH" w:bidi="ar-SA"/>
        </w:rPr>
        <w:t xml:space="preserve">, Mabini, </w:t>
      </w:r>
      <w:proofErr w:type="spellStart"/>
      <w:r w:rsidRPr="00FC3B72">
        <w:rPr>
          <w:rFonts w:ascii="Times New Roman" w:eastAsia="Calibri" w:hAnsi="Times New Roman" w:cs="Times New Roman"/>
          <w:sz w:val="24"/>
          <w:szCs w:val="22"/>
          <w:lang w:val="en-PH" w:bidi="ar-SA"/>
        </w:rPr>
        <w:t>Maco</w:t>
      </w:r>
      <w:proofErr w:type="spellEnd"/>
      <w:r w:rsidRPr="00FC3B72">
        <w:rPr>
          <w:rFonts w:ascii="Times New Roman" w:eastAsia="Calibri" w:hAnsi="Times New Roman" w:cs="Times New Roman"/>
          <w:sz w:val="24"/>
          <w:szCs w:val="22"/>
          <w:lang w:val="en-PH" w:bidi="ar-SA"/>
        </w:rPr>
        <w:t xml:space="preserve">, </w:t>
      </w:r>
      <w:proofErr w:type="spellStart"/>
      <w:r w:rsidRPr="00FC3B72">
        <w:rPr>
          <w:rFonts w:ascii="Times New Roman" w:eastAsia="Calibri" w:hAnsi="Times New Roman" w:cs="Times New Roman"/>
          <w:sz w:val="24"/>
          <w:szCs w:val="22"/>
          <w:lang w:val="en-PH" w:bidi="ar-SA"/>
        </w:rPr>
        <w:t>Maragusan</w:t>
      </w:r>
      <w:proofErr w:type="spellEnd"/>
      <w:r w:rsidRPr="00FC3B72">
        <w:rPr>
          <w:rFonts w:ascii="Times New Roman" w:eastAsia="Calibri" w:hAnsi="Times New Roman" w:cs="Times New Roman"/>
          <w:sz w:val="24"/>
          <w:szCs w:val="22"/>
          <w:lang w:val="en-PH" w:bidi="ar-SA"/>
        </w:rPr>
        <w:t xml:space="preserve">, </w:t>
      </w:r>
      <w:proofErr w:type="spellStart"/>
      <w:r w:rsidRPr="00FC3B72">
        <w:rPr>
          <w:rFonts w:ascii="Times New Roman" w:eastAsia="Calibri" w:hAnsi="Times New Roman" w:cs="Times New Roman"/>
          <w:sz w:val="24"/>
          <w:szCs w:val="22"/>
          <w:lang w:val="en-PH" w:bidi="ar-SA"/>
        </w:rPr>
        <w:t>Mawab</w:t>
      </w:r>
      <w:proofErr w:type="spellEnd"/>
      <w:r w:rsidRPr="00FC3B72">
        <w:rPr>
          <w:rFonts w:ascii="Times New Roman" w:eastAsia="Calibri" w:hAnsi="Times New Roman" w:cs="Times New Roman"/>
          <w:sz w:val="24"/>
          <w:szCs w:val="22"/>
          <w:lang w:val="en-PH" w:bidi="ar-SA"/>
        </w:rPr>
        <w:t xml:space="preserve">, </w:t>
      </w:r>
      <w:proofErr w:type="spellStart"/>
      <w:r w:rsidRPr="00FC3B72">
        <w:rPr>
          <w:rFonts w:ascii="Times New Roman" w:eastAsia="Calibri" w:hAnsi="Times New Roman" w:cs="Times New Roman"/>
          <w:sz w:val="24"/>
          <w:szCs w:val="22"/>
          <w:lang w:val="en-PH" w:bidi="ar-SA"/>
        </w:rPr>
        <w:t>Monkayo</w:t>
      </w:r>
      <w:proofErr w:type="spellEnd"/>
      <w:r w:rsidRPr="00FC3B72">
        <w:rPr>
          <w:rFonts w:ascii="Times New Roman" w:eastAsia="Calibri" w:hAnsi="Times New Roman" w:cs="Times New Roman"/>
          <w:sz w:val="24"/>
          <w:szCs w:val="22"/>
          <w:lang w:val="en-PH" w:bidi="ar-SA"/>
        </w:rPr>
        <w:t xml:space="preserve">, </w:t>
      </w:r>
      <w:proofErr w:type="spellStart"/>
      <w:r w:rsidRPr="00FC3B72">
        <w:rPr>
          <w:rFonts w:ascii="Times New Roman" w:eastAsia="Calibri" w:hAnsi="Times New Roman" w:cs="Times New Roman"/>
          <w:sz w:val="24"/>
          <w:szCs w:val="22"/>
          <w:lang w:val="en-PH" w:bidi="ar-SA"/>
        </w:rPr>
        <w:t>Montevista</w:t>
      </w:r>
      <w:proofErr w:type="spellEnd"/>
      <w:r w:rsidRPr="00FC3B72">
        <w:rPr>
          <w:rFonts w:ascii="Times New Roman" w:eastAsia="Calibri" w:hAnsi="Times New Roman" w:cs="Times New Roman"/>
          <w:sz w:val="24"/>
          <w:szCs w:val="22"/>
          <w:lang w:val="en-PH" w:bidi="ar-SA"/>
        </w:rPr>
        <w:t xml:space="preserve">, </w:t>
      </w:r>
      <w:proofErr w:type="spellStart"/>
      <w:r w:rsidRPr="00FC3B72">
        <w:rPr>
          <w:rFonts w:ascii="Times New Roman" w:eastAsia="Calibri" w:hAnsi="Times New Roman" w:cs="Times New Roman"/>
          <w:sz w:val="24"/>
          <w:szCs w:val="22"/>
          <w:lang w:val="en-PH" w:bidi="ar-SA"/>
        </w:rPr>
        <w:t>Nabunturan</w:t>
      </w:r>
      <w:proofErr w:type="spellEnd"/>
      <w:r w:rsidRPr="00FC3B72">
        <w:rPr>
          <w:rFonts w:ascii="Times New Roman" w:eastAsia="Calibri" w:hAnsi="Times New Roman" w:cs="Times New Roman"/>
          <w:sz w:val="24"/>
          <w:szCs w:val="22"/>
          <w:lang w:val="en-PH" w:bidi="ar-SA"/>
        </w:rPr>
        <w:t xml:space="preserve">, New Bataan, and </w:t>
      </w:r>
      <w:proofErr w:type="spellStart"/>
      <w:r w:rsidRPr="00FC3B72">
        <w:rPr>
          <w:rFonts w:ascii="Times New Roman" w:eastAsia="Calibri" w:hAnsi="Times New Roman" w:cs="Times New Roman"/>
          <w:sz w:val="24"/>
          <w:szCs w:val="22"/>
          <w:lang w:val="en-PH" w:bidi="ar-SA"/>
        </w:rPr>
        <w:t>Pantukan</w:t>
      </w:r>
      <w:proofErr w:type="spellEnd"/>
      <w:r w:rsidRPr="00FC3B72">
        <w:rPr>
          <w:rFonts w:ascii="Times New Roman" w:eastAsia="Calibri" w:hAnsi="Times New Roman" w:cs="Times New Roman"/>
          <w:sz w:val="24"/>
          <w:szCs w:val="22"/>
          <w:lang w:val="en-PH" w:bidi="ar-SA"/>
        </w:rPr>
        <w:t xml:space="preserve"> in Davao de Oro according to the National Disaster Risk Reduction and Management Council.</w:t>
      </w:r>
      <w:r w:rsidR="00A0500B">
        <w:rPr>
          <w:rFonts w:ascii="Times New Roman" w:eastAsia="Calibri" w:hAnsi="Times New Roman" w:cs="Times New Roman"/>
          <w:sz w:val="24"/>
          <w:szCs w:val="22"/>
          <w:lang w:val="en-PH" w:bidi="ar-SA"/>
        </w:rPr>
        <w:t xml:space="preserve"> </w:t>
      </w:r>
      <w:r w:rsidRPr="00FC3B72">
        <w:rPr>
          <w:rFonts w:ascii="Times New Roman" w:eastAsia="Calibri" w:hAnsi="Times New Roman" w:cs="Times New Roman"/>
          <w:sz w:val="24"/>
          <w:szCs w:val="22"/>
          <w:lang w:val="en-PH" w:bidi="ar-SA"/>
        </w:rPr>
        <w:t xml:space="preserve">The latest bulletin showed </w:t>
      </w:r>
      <w:r w:rsidR="00306889">
        <w:rPr>
          <w:rFonts w:ascii="Times New Roman" w:eastAsia="Calibri" w:hAnsi="Times New Roman" w:cs="Times New Roman"/>
          <w:sz w:val="24"/>
          <w:szCs w:val="22"/>
          <w:lang w:val="en-PH" w:bidi="ar-SA"/>
        </w:rPr>
        <w:t xml:space="preserve">that </w:t>
      </w:r>
      <w:r w:rsidRPr="00FC3B72">
        <w:rPr>
          <w:rFonts w:ascii="Times New Roman" w:eastAsia="Calibri" w:hAnsi="Times New Roman" w:cs="Times New Roman"/>
          <w:sz w:val="24"/>
          <w:szCs w:val="22"/>
          <w:lang w:val="en-PH" w:bidi="ar-SA"/>
        </w:rPr>
        <w:t xml:space="preserve">it has affected 19,424 farmers thus far, particularly in Western and Eastern Visayas, Zamboanga Peninsula, </w:t>
      </w:r>
      <w:proofErr w:type="spellStart"/>
      <w:r w:rsidRPr="00FC3B72">
        <w:rPr>
          <w:rFonts w:ascii="Times New Roman" w:eastAsia="Calibri" w:hAnsi="Times New Roman" w:cs="Times New Roman"/>
          <w:sz w:val="24"/>
          <w:szCs w:val="22"/>
          <w:lang w:val="en-PH" w:bidi="ar-SA"/>
        </w:rPr>
        <w:t>Soccsksargen</w:t>
      </w:r>
      <w:proofErr w:type="spellEnd"/>
      <w:r w:rsidRPr="00FC3B72">
        <w:rPr>
          <w:rFonts w:ascii="Times New Roman" w:eastAsia="Calibri" w:hAnsi="Times New Roman" w:cs="Times New Roman"/>
          <w:sz w:val="24"/>
          <w:szCs w:val="22"/>
          <w:lang w:val="en-PH" w:bidi="ar-SA"/>
        </w:rPr>
        <w:t xml:space="preserve">, and </w:t>
      </w:r>
      <w:proofErr w:type="spellStart"/>
      <w:r w:rsidRPr="00FC3B72">
        <w:rPr>
          <w:rFonts w:ascii="Times New Roman" w:eastAsia="Calibri" w:hAnsi="Times New Roman" w:cs="Times New Roman"/>
          <w:sz w:val="24"/>
          <w:szCs w:val="22"/>
          <w:lang w:val="en-PH" w:bidi="ar-SA"/>
        </w:rPr>
        <w:t>Caraga</w:t>
      </w:r>
      <w:proofErr w:type="spellEnd"/>
      <w:r w:rsidRPr="00FC3B72">
        <w:rPr>
          <w:rFonts w:ascii="Times New Roman" w:eastAsia="Calibri" w:hAnsi="Times New Roman" w:cs="Times New Roman"/>
          <w:sz w:val="24"/>
          <w:szCs w:val="22"/>
          <w:lang w:val="en-PH" w:bidi="ar-SA"/>
        </w:rPr>
        <w:t xml:space="preserve">, with 17,925 hectares of agricultural lands damaged. </w:t>
      </w:r>
    </w:p>
    <w:p w14:paraId="698C35E7" w14:textId="77777777" w:rsidR="00B14564" w:rsidRPr="00FC3B72" w:rsidRDefault="00B14564" w:rsidP="00FC3B72">
      <w:pPr>
        <w:spacing w:after="0" w:line="240" w:lineRule="auto"/>
        <w:ind w:firstLine="720"/>
        <w:jc w:val="both"/>
        <w:rPr>
          <w:rFonts w:ascii="Times New Roman" w:eastAsia="Calibri" w:hAnsi="Times New Roman" w:cs="Times New Roman"/>
          <w:sz w:val="24"/>
          <w:szCs w:val="22"/>
          <w:lang w:val="en-PH" w:bidi="ar-SA"/>
        </w:rPr>
      </w:pPr>
    </w:p>
    <w:p w14:paraId="06C0F20F" w14:textId="7551303F" w:rsidR="00FC3B72" w:rsidRDefault="00FC3B72" w:rsidP="00FC3B72">
      <w:pPr>
        <w:spacing w:after="0" w:line="240" w:lineRule="auto"/>
        <w:ind w:firstLine="720"/>
        <w:jc w:val="both"/>
        <w:rPr>
          <w:rFonts w:ascii="Times New Roman" w:eastAsia="Calibri" w:hAnsi="Times New Roman" w:cs="Times New Roman"/>
          <w:sz w:val="24"/>
          <w:szCs w:val="22"/>
          <w:lang w:val="en-PH" w:bidi="ar-SA"/>
        </w:rPr>
      </w:pPr>
      <w:r w:rsidRPr="00FC3B72">
        <w:rPr>
          <w:rFonts w:ascii="Times New Roman" w:eastAsia="Calibri" w:hAnsi="Times New Roman" w:cs="Times New Roman"/>
          <w:sz w:val="24"/>
          <w:szCs w:val="22"/>
          <w:lang w:val="en-PH" w:bidi="ar-SA"/>
        </w:rPr>
        <w:t>This equates to 41,580 metric tons of total volume loss, with rice production worst hit, reaching 92.68 percent or 40,122 metric tons of loss, amounting to PHP672.2 million.</w:t>
      </w:r>
      <w:r w:rsidR="00A0500B">
        <w:rPr>
          <w:rFonts w:ascii="Times New Roman" w:eastAsia="Calibri" w:hAnsi="Times New Roman" w:cs="Times New Roman"/>
          <w:sz w:val="24"/>
          <w:szCs w:val="22"/>
          <w:lang w:val="en-PH" w:bidi="ar-SA"/>
        </w:rPr>
        <w:t xml:space="preserve"> </w:t>
      </w:r>
      <w:r w:rsidRPr="00FC3B72">
        <w:rPr>
          <w:rFonts w:ascii="Times New Roman" w:eastAsia="Calibri" w:hAnsi="Times New Roman" w:cs="Times New Roman"/>
          <w:sz w:val="24"/>
          <w:szCs w:val="22"/>
          <w:lang w:val="en-PH" w:bidi="ar-SA"/>
        </w:rPr>
        <w:t>Moreover, loss to high-value crop production was estimated at PHP24.7 million; loss to corn production at PHP21.1 million; and loss to livestock and poultry, including chicken, swine, carabao, duck, and goat, at PHP7.2 million.</w:t>
      </w:r>
      <w:r w:rsidR="00A0500B">
        <w:rPr>
          <w:rFonts w:ascii="Times New Roman" w:eastAsia="Calibri" w:hAnsi="Times New Roman" w:cs="Times New Roman"/>
          <w:sz w:val="24"/>
          <w:szCs w:val="22"/>
          <w:lang w:val="en-PH" w:bidi="ar-SA"/>
        </w:rPr>
        <w:t xml:space="preserve"> </w:t>
      </w:r>
      <w:r w:rsidRPr="00FC3B72">
        <w:rPr>
          <w:rFonts w:ascii="Times New Roman" w:eastAsia="Calibri" w:hAnsi="Times New Roman" w:cs="Times New Roman"/>
          <w:sz w:val="24"/>
          <w:szCs w:val="22"/>
          <w:lang w:val="en-PH" w:bidi="ar-SA"/>
        </w:rPr>
        <w:t>The figures are still subject to validation, as “additional damage and losses are expected” in Agaton-hit areas, according to the DA-Disaster Risk Reduction and Management Operation Center</w:t>
      </w:r>
      <w:r w:rsidR="00B14564">
        <w:rPr>
          <w:rFonts w:ascii="Times New Roman" w:eastAsia="Calibri" w:hAnsi="Times New Roman" w:cs="Times New Roman"/>
          <w:sz w:val="24"/>
          <w:szCs w:val="22"/>
          <w:lang w:val="en-PH" w:bidi="ar-SA"/>
        </w:rPr>
        <w:t>.</w:t>
      </w:r>
    </w:p>
    <w:p w14:paraId="46B4E523" w14:textId="77777777" w:rsidR="00B14564" w:rsidRDefault="00B14564" w:rsidP="00FC3B72">
      <w:pPr>
        <w:spacing w:after="0" w:line="240" w:lineRule="auto"/>
        <w:ind w:firstLine="720"/>
        <w:jc w:val="both"/>
        <w:rPr>
          <w:rFonts w:ascii="Times New Roman" w:eastAsia="Calibri" w:hAnsi="Times New Roman" w:cs="Times New Roman"/>
          <w:sz w:val="24"/>
          <w:szCs w:val="22"/>
          <w:lang w:val="en-PH" w:bidi="ar-SA"/>
        </w:rPr>
      </w:pPr>
    </w:p>
    <w:p w14:paraId="385C232B" w14:textId="7C7336D7" w:rsidR="00A0500B" w:rsidRPr="00A0500B" w:rsidRDefault="00A0500B" w:rsidP="00A0500B">
      <w:pPr>
        <w:spacing w:after="0" w:line="240" w:lineRule="auto"/>
        <w:ind w:firstLine="720"/>
        <w:jc w:val="both"/>
        <w:rPr>
          <w:rFonts w:ascii="Times New Roman" w:eastAsia="Calibri" w:hAnsi="Times New Roman" w:cs="Times New Roman"/>
          <w:sz w:val="24"/>
          <w:szCs w:val="22"/>
          <w:lang w:val="en-PH" w:bidi="ar-SA"/>
        </w:rPr>
      </w:pPr>
      <w:r w:rsidRPr="00A0500B">
        <w:rPr>
          <w:rFonts w:ascii="Times New Roman" w:eastAsia="Calibri" w:hAnsi="Times New Roman" w:cs="Times New Roman"/>
          <w:sz w:val="24"/>
          <w:szCs w:val="22"/>
          <w:lang w:val="en-PH" w:bidi="ar-SA"/>
        </w:rPr>
        <w:lastRenderedPageBreak/>
        <w:t xml:space="preserve">The Department of Social Welfare and Development (DSWD) assured the public that it has sufficient resources for its disaster response operations. The DSWD maintains stockpiles and standby funds amounting to more than </w:t>
      </w:r>
      <w:bookmarkStart w:id="1" w:name="_Hlk101192357"/>
      <w:r w:rsidRPr="00A0500B">
        <w:rPr>
          <w:rFonts w:ascii="Times New Roman" w:eastAsia="Calibri" w:hAnsi="Times New Roman" w:cs="Times New Roman"/>
          <w:sz w:val="24"/>
          <w:szCs w:val="22"/>
          <w:lang w:val="en-PH" w:bidi="ar-SA"/>
        </w:rPr>
        <w:t>PHP</w:t>
      </w:r>
      <w:bookmarkEnd w:id="1"/>
      <w:r w:rsidRPr="00A0500B">
        <w:rPr>
          <w:rFonts w:ascii="Times New Roman" w:eastAsia="Calibri" w:hAnsi="Times New Roman" w:cs="Times New Roman"/>
          <w:sz w:val="24"/>
          <w:szCs w:val="22"/>
          <w:lang w:val="en-PH" w:bidi="ar-SA"/>
        </w:rPr>
        <w:t>1.22 billion. Of the amount, around PHP146 million is the available standby funds of the Central Office and the Field Offices.</w:t>
      </w:r>
    </w:p>
    <w:p w14:paraId="41BDE816" w14:textId="77777777" w:rsidR="00A0500B" w:rsidRPr="00A0500B" w:rsidRDefault="00A0500B" w:rsidP="00A0500B">
      <w:pPr>
        <w:spacing w:after="0" w:line="240" w:lineRule="auto"/>
        <w:ind w:firstLine="720"/>
        <w:jc w:val="both"/>
        <w:rPr>
          <w:rFonts w:ascii="Times New Roman" w:eastAsia="Calibri" w:hAnsi="Times New Roman" w:cs="Times New Roman"/>
          <w:sz w:val="24"/>
          <w:szCs w:val="22"/>
          <w:lang w:val="en-PH" w:bidi="ar-SA"/>
        </w:rPr>
      </w:pPr>
    </w:p>
    <w:p w14:paraId="2D7D6810" w14:textId="77D13ADC" w:rsidR="00A0500B" w:rsidRPr="00A0500B" w:rsidRDefault="00A0500B" w:rsidP="00A0500B">
      <w:pPr>
        <w:spacing w:after="0" w:line="240" w:lineRule="auto"/>
        <w:ind w:firstLine="720"/>
        <w:jc w:val="both"/>
        <w:rPr>
          <w:rFonts w:ascii="Times New Roman" w:eastAsia="Calibri" w:hAnsi="Times New Roman" w:cs="Times New Roman"/>
          <w:sz w:val="24"/>
          <w:szCs w:val="22"/>
          <w:lang w:val="en-PH" w:bidi="ar-SA"/>
        </w:rPr>
      </w:pPr>
      <w:r w:rsidRPr="00A0500B">
        <w:rPr>
          <w:rFonts w:ascii="Times New Roman" w:eastAsia="Calibri" w:hAnsi="Times New Roman" w:cs="Times New Roman"/>
          <w:sz w:val="24"/>
          <w:szCs w:val="22"/>
          <w:lang w:val="en-PH" w:bidi="ar-SA"/>
        </w:rPr>
        <w:t>The number of individuals affected by Tropical Storm "</w:t>
      </w:r>
      <w:proofErr w:type="spellStart"/>
      <w:r w:rsidRPr="00A0500B">
        <w:rPr>
          <w:rFonts w:ascii="Times New Roman" w:eastAsia="Calibri" w:hAnsi="Times New Roman" w:cs="Times New Roman"/>
          <w:sz w:val="24"/>
          <w:szCs w:val="22"/>
          <w:lang w:val="en-PH" w:bidi="ar-SA"/>
        </w:rPr>
        <w:t>Agaton</w:t>
      </w:r>
      <w:proofErr w:type="spellEnd"/>
      <w:r w:rsidRPr="00A0500B">
        <w:rPr>
          <w:rFonts w:ascii="Times New Roman" w:eastAsia="Calibri" w:hAnsi="Times New Roman" w:cs="Times New Roman"/>
          <w:sz w:val="24"/>
          <w:szCs w:val="22"/>
          <w:lang w:val="en-PH" w:bidi="ar-SA"/>
        </w:rPr>
        <w:t>" has reached 1,596,337, or 427,379 families as of Friday evening, the DSWD reported. More individuals were also recorded staying in evacuation centers — 227,459 of the</w:t>
      </w:r>
      <w:r w:rsidR="002958C3">
        <w:rPr>
          <w:rFonts w:ascii="Times New Roman" w:eastAsia="Calibri" w:hAnsi="Times New Roman" w:cs="Times New Roman"/>
          <w:sz w:val="24"/>
          <w:szCs w:val="22"/>
          <w:lang w:val="en-PH" w:bidi="ar-SA"/>
        </w:rPr>
        <w:t xml:space="preserve"> </w:t>
      </w:r>
      <w:r w:rsidRPr="00A0500B">
        <w:rPr>
          <w:rFonts w:ascii="Times New Roman" w:eastAsia="Calibri" w:hAnsi="Times New Roman" w:cs="Times New Roman"/>
          <w:sz w:val="24"/>
          <w:szCs w:val="22"/>
          <w:lang w:val="en-PH" w:bidi="ar-SA"/>
        </w:rPr>
        <w:t>1.5 million people affected — compared to Thursday's tally of 213,779.</w:t>
      </w:r>
      <w:r>
        <w:rPr>
          <w:rFonts w:ascii="Times New Roman" w:eastAsia="Calibri" w:hAnsi="Times New Roman" w:cs="Times New Roman"/>
          <w:sz w:val="24"/>
          <w:szCs w:val="22"/>
          <w:lang w:val="en-PH" w:bidi="ar-SA"/>
        </w:rPr>
        <w:t xml:space="preserve"> </w:t>
      </w:r>
      <w:r w:rsidRPr="00A0500B">
        <w:rPr>
          <w:rFonts w:ascii="Times New Roman" w:eastAsia="Calibri" w:hAnsi="Times New Roman" w:cs="Times New Roman"/>
          <w:sz w:val="24"/>
          <w:szCs w:val="22"/>
          <w:lang w:val="en-PH" w:bidi="ar-SA"/>
        </w:rPr>
        <w:t xml:space="preserve">The DSWD said that to date, 17 April 2022, it has released </w:t>
      </w:r>
      <w:r w:rsidR="00B14564" w:rsidRPr="00B14564">
        <w:rPr>
          <w:rFonts w:ascii="Times New Roman" w:eastAsia="Calibri" w:hAnsi="Times New Roman" w:cs="Times New Roman"/>
          <w:sz w:val="24"/>
          <w:szCs w:val="22"/>
          <w:lang w:val="en-PH" w:bidi="ar-SA"/>
        </w:rPr>
        <w:t>PHP</w:t>
      </w:r>
      <w:r w:rsidRPr="00A0500B">
        <w:rPr>
          <w:rFonts w:ascii="Times New Roman" w:eastAsia="Calibri" w:hAnsi="Times New Roman" w:cs="Times New Roman"/>
          <w:sz w:val="24"/>
          <w:szCs w:val="22"/>
          <w:lang w:val="en-PH" w:bidi="ar-SA"/>
        </w:rPr>
        <w:t>40,871,020.48 worth of aid to areas affected by Agaton.</w:t>
      </w:r>
      <w:r>
        <w:rPr>
          <w:rFonts w:ascii="Times New Roman" w:eastAsia="Calibri" w:hAnsi="Times New Roman" w:cs="Times New Roman"/>
          <w:sz w:val="24"/>
          <w:szCs w:val="22"/>
          <w:lang w:val="en-PH" w:bidi="ar-SA"/>
        </w:rPr>
        <w:t xml:space="preserve"> </w:t>
      </w:r>
      <w:r w:rsidRPr="00A0500B">
        <w:rPr>
          <w:rFonts w:ascii="Times New Roman" w:eastAsia="Calibri" w:hAnsi="Times New Roman" w:cs="Times New Roman"/>
          <w:sz w:val="24"/>
          <w:szCs w:val="22"/>
          <w:lang w:val="en-PH" w:bidi="ar-SA"/>
        </w:rPr>
        <w:t xml:space="preserve">The Department, through its concerned FOs, is closely coordinating with concerned LGUs to monitor the situation of affected families. </w:t>
      </w:r>
    </w:p>
    <w:p w14:paraId="3F0E0002" w14:textId="77777777" w:rsidR="00A0500B" w:rsidRPr="00A0500B" w:rsidRDefault="00A0500B" w:rsidP="00A0500B">
      <w:pPr>
        <w:spacing w:after="0" w:line="240" w:lineRule="auto"/>
        <w:ind w:firstLine="720"/>
        <w:jc w:val="both"/>
        <w:rPr>
          <w:rFonts w:ascii="Times New Roman" w:eastAsia="Calibri" w:hAnsi="Times New Roman" w:cs="Times New Roman"/>
          <w:sz w:val="24"/>
          <w:szCs w:val="22"/>
          <w:lang w:val="en-PH" w:bidi="ar-SA"/>
        </w:rPr>
      </w:pPr>
    </w:p>
    <w:p w14:paraId="59AAE52E" w14:textId="585A7CB4" w:rsidR="00A0500B" w:rsidRPr="00A0500B" w:rsidRDefault="00A0500B" w:rsidP="00A0500B">
      <w:pPr>
        <w:spacing w:after="0" w:line="240" w:lineRule="auto"/>
        <w:ind w:firstLine="720"/>
        <w:jc w:val="both"/>
        <w:rPr>
          <w:rFonts w:ascii="Times New Roman" w:eastAsia="Calibri" w:hAnsi="Times New Roman" w:cs="Times New Roman"/>
          <w:sz w:val="24"/>
          <w:szCs w:val="22"/>
          <w:lang w:val="en-PH" w:bidi="ar-SA"/>
        </w:rPr>
      </w:pPr>
      <w:r w:rsidRPr="00A0500B">
        <w:rPr>
          <w:rFonts w:ascii="Times New Roman" w:eastAsia="Calibri" w:hAnsi="Times New Roman" w:cs="Times New Roman"/>
          <w:sz w:val="24"/>
          <w:szCs w:val="22"/>
          <w:lang w:val="en-PH" w:bidi="ar-SA"/>
        </w:rPr>
        <w:t>There is no reported assistance or help from other countries’ government from outside the Philippines.</w:t>
      </w:r>
      <w:r>
        <w:rPr>
          <w:rFonts w:ascii="Times New Roman" w:eastAsia="Calibri" w:hAnsi="Times New Roman" w:cs="Times New Roman"/>
          <w:sz w:val="24"/>
          <w:szCs w:val="22"/>
          <w:lang w:val="en-PH" w:bidi="ar-SA"/>
        </w:rPr>
        <w:t xml:space="preserve"> </w:t>
      </w:r>
      <w:r w:rsidRPr="00A0500B">
        <w:rPr>
          <w:rFonts w:ascii="Times New Roman" w:eastAsia="Calibri" w:hAnsi="Times New Roman" w:cs="Times New Roman"/>
          <w:sz w:val="24"/>
          <w:szCs w:val="22"/>
          <w:lang w:val="en-PH" w:bidi="ar-SA"/>
        </w:rPr>
        <w:t xml:space="preserve">However, the DA assured affected farmers of aid readily available including the provision of “rice, corn, and assorted vegetables seeds; drugs and biologics for livestock and poultry; Survival and Recovery Program of Agricultural Credit Policy Council; indemnification fund under Philippine Crop Insurance Corporation; and access to Quick Response Fund for rehabilitation.” </w:t>
      </w:r>
    </w:p>
    <w:p w14:paraId="0C26EF67" w14:textId="77777777" w:rsidR="00A0500B" w:rsidRPr="00A0500B" w:rsidRDefault="00A0500B" w:rsidP="00A0500B">
      <w:pPr>
        <w:spacing w:after="0" w:line="240" w:lineRule="auto"/>
        <w:ind w:firstLine="720"/>
        <w:jc w:val="both"/>
        <w:rPr>
          <w:rFonts w:ascii="Times New Roman" w:eastAsia="Calibri" w:hAnsi="Times New Roman" w:cs="Times New Roman"/>
          <w:sz w:val="24"/>
          <w:szCs w:val="22"/>
          <w:lang w:val="en-PH" w:bidi="ar-SA"/>
        </w:rPr>
      </w:pPr>
    </w:p>
    <w:p w14:paraId="5F647B17" w14:textId="6E4DF763" w:rsidR="00A0500B" w:rsidRDefault="00A0500B" w:rsidP="00A0500B">
      <w:pPr>
        <w:spacing w:after="0" w:line="240" w:lineRule="auto"/>
        <w:ind w:firstLine="720"/>
        <w:jc w:val="both"/>
        <w:rPr>
          <w:rFonts w:ascii="Times New Roman" w:eastAsia="Calibri" w:hAnsi="Times New Roman" w:cs="Times New Roman"/>
          <w:sz w:val="24"/>
          <w:szCs w:val="22"/>
          <w:lang w:val="en-PH" w:bidi="ar-SA"/>
        </w:rPr>
      </w:pPr>
      <w:r w:rsidRPr="00A0500B">
        <w:rPr>
          <w:rFonts w:ascii="Times New Roman" w:eastAsia="Calibri" w:hAnsi="Times New Roman" w:cs="Times New Roman"/>
          <w:sz w:val="24"/>
          <w:szCs w:val="22"/>
          <w:lang w:val="en-PH" w:bidi="ar-SA"/>
        </w:rPr>
        <w:t xml:space="preserve">Before Tropical Storm Agaton occurred, Typhoon Odette (international name: Rai) battered the Visayas, Mindanao, and parts of Luzon in December 2021. Damage to agriculture and infrastructure has ballooned to over </w:t>
      </w:r>
      <w:r w:rsidR="00D12DDE">
        <w:rPr>
          <w:rFonts w:ascii="Times New Roman" w:eastAsia="Calibri" w:hAnsi="Times New Roman" w:cs="Times New Roman"/>
          <w:sz w:val="24"/>
          <w:szCs w:val="22"/>
          <w:lang w:bidi="ar-SA"/>
        </w:rPr>
        <w:t>PHP</w:t>
      </w:r>
      <w:r w:rsidRPr="00A0500B">
        <w:rPr>
          <w:rFonts w:ascii="Times New Roman" w:eastAsia="Calibri" w:hAnsi="Times New Roman" w:cs="Times New Roman"/>
          <w:sz w:val="24"/>
          <w:szCs w:val="22"/>
          <w:lang w:val="en-PH" w:bidi="ar-SA"/>
        </w:rPr>
        <w:t xml:space="preserve">47 billion. Extensive damage to agriculture was recorded in Western Visayas, </w:t>
      </w:r>
      <w:proofErr w:type="spellStart"/>
      <w:r w:rsidRPr="00A0500B">
        <w:rPr>
          <w:rFonts w:ascii="Times New Roman" w:eastAsia="Calibri" w:hAnsi="Times New Roman" w:cs="Times New Roman"/>
          <w:sz w:val="24"/>
          <w:szCs w:val="22"/>
          <w:lang w:val="en-PH" w:bidi="ar-SA"/>
        </w:rPr>
        <w:t>Mimaropa</w:t>
      </w:r>
      <w:proofErr w:type="spellEnd"/>
      <w:r w:rsidRPr="00A0500B">
        <w:rPr>
          <w:rFonts w:ascii="Times New Roman" w:eastAsia="Calibri" w:hAnsi="Times New Roman" w:cs="Times New Roman"/>
          <w:sz w:val="24"/>
          <w:szCs w:val="22"/>
          <w:lang w:val="en-PH" w:bidi="ar-SA"/>
        </w:rPr>
        <w:t xml:space="preserve">, Eastern Visayas, Central Visayas, Northern Mindanao and </w:t>
      </w:r>
      <w:proofErr w:type="spellStart"/>
      <w:r w:rsidRPr="00A0500B">
        <w:rPr>
          <w:rFonts w:ascii="Times New Roman" w:eastAsia="Calibri" w:hAnsi="Times New Roman" w:cs="Times New Roman"/>
          <w:sz w:val="24"/>
          <w:szCs w:val="22"/>
          <w:lang w:val="en-PH" w:bidi="ar-SA"/>
        </w:rPr>
        <w:t>Caraga</w:t>
      </w:r>
      <w:proofErr w:type="spellEnd"/>
      <w:r w:rsidRPr="00A0500B">
        <w:rPr>
          <w:rFonts w:ascii="Times New Roman" w:eastAsia="Calibri" w:hAnsi="Times New Roman" w:cs="Times New Roman"/>
          <w:sz w:val="24"/>
          <w:szCs w:val="22"/>
          <w:lang w:val="en-PH" w:bidi="ar-SA"/>
        </w:rPr>
        <w:t>.</w:t>
      </w:r>
    </w:p>
    <w:p w14:paraId="73F1D5F1" w14:textId="77777777" w:rsidR="00FC3B72" w:rsidRDefault="00FC3B72" w:rsidP="00FE2146">
      <w:pPr>
        <w:spacing w:after="0" w:line="240" w:lineRule="auto"/>
        <w:ind w:firstLine="720"/>
        <w:jc w:val="both"/>
        <w:rPr>
          <w:rFonts w:ascii="Times New Roman" w:eastAsia="Calibri" w:hAnsi="Times New Roman" w:cs="Times New Roman"/>
          <w:sz w:val="24"/>
          <w:szCs w:val="22"/>
          <w:lang w:val="en-PH" w:bidi="ar-SA"/>
        </w:rPr>
      </w:pPr>
    </w:p>
    <w:sectPr w:rsidR="00FC3B72" w:rsidSect="00B46A52">
      <w:pgSz w:w="11906" w:h="16838"/>
      <w:pgMar w:top="1440" w:right="1440" w:bottom="81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B0103" w14:textId="77777777" w:rsidR="00412F02" w:rsidRDefault="00412F02" w:rsidP="0002229C">
      <w:pPr>
        <w:spacing w:after="0" w:line="240" w:lineRule="auto"/>
      </w:pPr>
      <w:r>
        <w:separator/>
      </w:r>
    </w:p>
  </w:endnote>
  <w:endnote w:type="continuationSeparator" w:id="0">
    <w:p w14:paraId="7363E130" w14:textId="77777777" w:rsidR="00412F02" w:rsidRDefault="00412F02" w:rsidP="000222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4">
    <w:altName w:val="Times New Roman"/>
    <w:panose1 w:val="00000000000000000000"/>
    <w:charset w:val="00"/>
    <w:family w:val="roman"/>
    <w:notTrueType/>
    <w:pitch w:val="default"/>
  </w:font>
  <w:font w:name="KaiTi">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E3DD2" w14:textId="77777777" w:rsidR="00412F02" w:rsidRDefault="00412F02" w:rsidP="0002229C">
      <w:pPr>
        <w:spacing w:after="0" w:line="240" w:lineRule="auto"/>
      </w:pPr>
      <w:r>
        <w:separator/>
      </w:r>
    </w:p>
  </w:footnote>
  <w:footnote w:type="continuationSeparator" w:id="0">
    <w:p w14:paraId="319F4C36" w14:textId="77777777" w:rsidR="00412F02" w:rsidRDefault="00412F02" w:rsidP="000222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B5DD2"/>
    <w:multiLevelType w:val="hybridMultilevel"/>
    <w:tmpl w:val="BAB6746E"/>
    <w:lvl w:ilvl="0" w:tplc="A3B868C4">
      <w:numFmt w:val="bullet"/>
      <w:lvlText w:val="-"/>
      <w:lvlJc w:val="left"/>
      <w:pPr>
        <w:ind w:left="1080" w:hanging="360"/>
      </w:pPr>
      <w:rPr>
        <w:rFonts w:ascii="Angsana New" w:eastAsiaTheme="minorHAnsi" w:hAnsi="Angsana New" w:cs="Angsana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C72C73"/>
    <w:multiLevelType w:val="hybridMultilevel"/>
    <w:tmpl w:val="B8D67A5A"/>
    <w:lvl w:ilvl="0" w:tplc="C0D42F52">
      <w:numFmt w:val="bullet"/>
      <w:lvlText w:val="-"/>
      <w:lvlJc w:val="left"/>
      <w:pPr>
        <w:ind w:left="1080" w:hanging="360"/>
      </w:pPr>
      <w:rPr>
        <w:rFonts w:ascii="Angsana New" w:eastAsia="MS Mincho" w:hAnsi="Angsana New" w:cs="Angsana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12D4330"/>
    <w:multiLevelType w:val="hybridMultilevel"/>
    <w:tmpl w:val="E2241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E76C35"/>
    <w:multiLevelType w:val="hybridMultilevel"/>
    <w:tmpl w:val="306C1C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ED6FD9"/>
    <w:multiLevelType w:val="hybridMultilevel"/>
    <w:tmpl w:val="430215E6"/>
    <w:lvl w:ilvl="0" w:tplc="9152A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8784128"/>
    <w:multiLevelType w:val="hybridMultilevel"/>
    <w:tmpl w:val="556C8A62"/>
    <w:lvl w:ilvl="0" w:tplc="04090001">
      <w:start w:val="1"/>
      <w:numFmt w:val="bullet"/>
      <w:lvlText w:val=""/>
      <w:lvlJc w:val="left"/>
      <w:pPr>
        <w:ind w:left="1283" w:hanging="360"/>
      </w:pPr>
      <w:rPr>
        <w:rFonts w:ascii="Symbol" w:hAnsi="Symbol" w:hint="default"/>
      </w:rPr>
    </w:lvl>
    <w:lvl w:ilvl="1" w:tplc="04090003" w:tentative="1">
      <w:start w:val="1"/>
      <w:numFmt w:val="bullet"/>
      <w:lvlText w:val="o"/>
      <w:lvlJc w:val="left"/>
      <w:pPr>
        <w:ind w:left="2003" w:hanging="360"/>
      </w:pPr>
      <w:rPr>
        <w:rFonts w:ascii="Courier New" w:hAnsi="Courier New" w:cs="Courier New" w:hint="default"/>
      </w:rPr>
    </w:lvl>
    <w:lvl w:ilvl="2" w:tplc="04090005" w:tentative="1">
      <w:start w:val="1"/>
      <w:numFmt w:val="bullet"/>
      <w:lvlText w:val=""/>
      <w:lvlJc w:val="left"/>
      <w:pPr>
        <w:ind w:left="2723" w:hanging="360"/>
      </w:pPr>
      <w:rPr>
        <w:rFonts w:ascii="Wingdings" w:hAnsi="Wingdings" w:hint="default"/>
      </w:rPr>
    </w:lvl>
    <w:lvl w:ilvl="3" w:tplc="04090001">
      <w:start w:val="1"/>
      <w:numFmt w:val="bullet"/>
      <w:lvlText w:val=""/>
      <w:lvlJc w:val="left"/>
      <w:pPr>
        <w:ind w:left="3443" w:hanging="360"/>
      </w:pPr>
      <w:rPr>
        <w:rFonts w:ascii="Symbol" w:hAnsi="Symbol" w:hint="default"/>
      </w:rPr>
    </w:lvl>
    <w:lvl w:ilvl="4" w:tplc="04090003" w:tentative="1">
      <w:start w:val="1"/>
      <w:numFmt w:val="bullet"/>
      <w:lvlText w:val="o"/>
      <w:lvlJc w:val="left"/>
      <w:pPr>
        <w:ind w:left="4163" w:hanging="360"/>
      </w:pPr>
      <w:rPr>
        <w:rFonts w:ascii="Courier New" w:hAnsi="Courier New" w:cs="Courier New" w:hint="default"/>
      </w:rPr>
    </w:lvl>
    <w:lvl w:ilvl="5" w:tplc="04090005" w:tentative="1">
      <w:start w:val="1"/>
      <w:numFmt w:val="bullet"/>
      <w:lvlText w:val=""/>
      <w:lvlJc w:val="left"/>
      <w:pPr>
        <w:ind w:left="4883" w:hanging="360"/>
      </w:pPr>
      <w:rPr>
        <w:rFonts w:ascii="Wingdings" w:hAnsi="Wingdings" w:hint="default"/>
      </w:rPr>
    </w:lvl>
    <w:lvl w:ilvl="6" w:tplc="04090001" w:tentative="1">
      <w:start w:val="1"/>
      <w:numFmt w:val="bullet"/>
      <w:lvlText w:val=""/>
      <w:lvlJc w:val="left"/>
      <w:pPr>
        <w:ind w:left="5603" w:hanging="360"/>
      </w:pPr>
      <w:rPr>
        <w:rFonts w:ascii="Symbol" w:hAnsi="Symbol" w:hint="default"/>
      </w:rPr>
    </w:lvl>
    <w:lvl w:ilvl="7" w:tplc="04090003" w:tentative="1">
      <w:start w:val="1"/>
      <w:numFmt w:val="bullet"/>
      <w:lvlText w:val="o"/>
      <w:lvlJc w:val="left"/>
      <w:pPr>
        <w:ind w:left="6323" w:hanging="360"/>
      </w:pPr>
      <w:rPr>
        <w:rFonts w:ascii="Courier New" w:hAnsi="Courier New" w:cs="Courier New" w:hint="default"/>
      </w:rPr>
    </w:lvl>
    <w:lvl w:ilvl="8" w:tplc="04090005" w:tentative="1">
      <w:start w:val="1"/>
      <w:numFmt w:val="bullet"/>
      <w:lvlText w:val=""/>
      <w:lvlJc w:val="left"/>
      <w:pPr>
        <w:ind w:left="7043" w:hanging="360"/>
      </w:pPr>
      <w:rPr>
        <w:rFonts w:ascii="Wingdings" w:hAnsi="Wingdings" w:hint="default"/>
      </w:rPr>
    </w:lvl>
  </w:abstractNum>
  <w:abstractNum w:abstractNumId="6" w15:restartNumberingAfterBreak="0">
    <w:nsid w:val="71576474"/>
    <w:multiLevelType w:val="hybridMultilevel"/>
    <w:tmpl w:val="7B4A4118"/>
    <w:lvl w:ilvl="0" w:tplc="89620B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813568488">
    <w:abstractNumId w:val="5"/>
  </w:num>
  <w:num w:numId="2" w16cid:durableId="1904749993">
    <w:abstractNumId w:val="2"/>
  </w:num>
  <w:num w:numId="3" w16cid:durableId="742534597">
    <w:abstractNumId w:val="4"/>
  </w:num>
  <w:num w:numId="4" w16cid:durableId="498933517">
    <w:abstractNumId w:val="6"/>
  </w:num>
  <w:num w:numId="5" w16cid:durableId="262690212">
    <w:abstractNumId w:val="3"/>
  </w:num>
  <w:num w:numId="6" w16cid:durableId="240533209">
    <w:abstractNumId w:val="1"/>
  </w:num>
  <w:num w:numId="7" w16cid:durableId="3101386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128"/>
    <w:rsid w:val="00001DAF"/>
    <w:rsid w:val="00001F39"/>
    <w:rsid w:val="0000376D"/>
    <w:rsid w:val="00007B1C"/>
    <w:rsid w:val="00010391"/>
    <w:rsid w:val="000155F7"/>
    <w:rsid w:val="0002229C"/>
    <w:rsid w:val="00030307"/>
    <w:rsid w:val="00037251"/>
    <w:rsid w:val="00042BFA"/>
    <w:rsid w:val="000506A8"/>
    <w:rsid w:val="00055346"/>
    <w:rsid w:val="00056C91"/>
    <w:rsid w:val="000577C9"/>
    <w:rsid w:val="000625F6"/>
    <w:rsid w:val="00063AEB"/>
    <w:rsid w:val="00064846"/>
    <w:rsid w:val="000665A9"/>
    <w:rsid w:val="00067F2A"/>
    <w:rsid w:val="0007556F"/>
    <w:rsid w:val="00077ACE"/>
    <w:rsid w:val="00080681"/>
    <w:rsid w:val="000818CF"/>
    <w:rsid w:val="00084644"/>
    <w:rsid w:val="0009122B"/>
    <w:rsid w:val="00091DE9"/>
    <w:rsid w:val="000A1859"/>
    <w:rsid w:val="000A41D3"/>
    <w:rsid w:val="000A559A"/>
    <w:rsid w:val="000A5C3F"/>
    <w:rsid w:val="000A782E"/>
    <w:rsid w:val="000B3057"/>
    <w:rsid w:val="000B3A24"/>
    <w:rsid w:val="000C0852"/>
    <w:rsid w:val="000C418C"/>
    <w:rsid w:val="000D103E"/>
    <w:rsid w:val="000D20C4"/>
    <w:rsid w:val="000E724D"/>
    <w:rsid w:val="000F33A3"/>
    <w:rsid w:val="000F493B"/>
    <w:rsid w:val="000F65F8"/>
    <w:rsid w:val="00104983"/>
    <w:rsid w:val="00104C05"/>
    <w:rsid w:val="00107997"/>
    <w:rsid w:val="0011258A"/>
    <w:rsid w:val="00113DF4"/>
    <w:rsid w:val="0011537E"/>
    <w:rsid w:val="001223AE"/>
    <w:rsid w:val="00126493"/>
    <w:rsid w:val="00131190"/>
    <w:rsid w:val="001338B4"/>
    <w:rsid w:val="00133F97"/>
    <w:rsid w:val="00140405"/>
    <w:rsid w:val="001410DD"/>
    <w:rsid w:val="001430EA"/>
    <w:rsid w:val="00147AEA"/>
    <w:rsid w:val="001500EE"/>
    <w:rsid w:val="00153069"/>
    <w:rsid w:val="001534B6"/>
    <w:rsid w:val="0015673F"/>
    <w:rsid w:val="00161E31"/>
    <w:rsid w:val="001625EE"/>
    <w:rsid w:val="001638C7"/>
    <w:rsid w:val="00173C62"/>
    <w:rsid w:val="00182F19"/>
    <w:rsid w:val="00184C96"/>
    <w:rsid w:val="00185DBB"/>
    <w:rsid w:val="00186ACA"/>
    <w:rsid w:val="00186D08"/>
    <w:rsid w:val="001902D3"/>
    <w:rsid w:val="001957E0"/>
    <w:rsid w:val="00195EC3"/>
    <w:rsid w:val="001966EC"/>
    <w:rsid w:val="00196822"/>
    <w:rsid w:val="00196F61"/>
    <w:rsid w:val="001B13F6"/>
    <w:rsid w:val="001C4356"/>
    <w:rsid w:val="001C5EDE"/>
    <w:rsid w:val="001C67E2"/>
    <w:rsid w:val="001C70F5"/>
    <w:rsid w:val="001D1CC2"/>
    <w:rsid w:val="001D7F01"/>
    <w:rsid w:val="001E24FC"/>
    <w:rsid w:val="001F3C8A"/>
    <w:rsid w:val="001F45AF"/>
    <w:rsid w:val="001F5E15"/>
    <w:rsid w:val="00205E5B"/>
    <w:rsid w:val="00210B3F"/>
    <w:rsid w:val="00212CFE"/>
    <w:rsid w:val="00214038"/>
    <w:rsid w:val="002145C2"/>
    <w:rsid w:val="002163AE"/>
    <w:rsid w:val="00224071"/>
    <w:rsid w:val="00227B63"/>
    <w:rsid w:val="00231DB6"/>
    <w:rsid w:val="00234478"/>
    <w:rsid w:val="00235732"/>
    <w:rsid w:val="00235CBC"/>
    <w:rsid w:val="00237EB3"/>
    <w:rsid w:val="00243310"/>
    <w:rsid w:val="00254C29"/>
    <w:rsid w:val="002556E8"/>
    <w:rsid w:val="00255F33"/>
    <w:rsid w:val="00256D57"/>
    <w:rsid w:val="00260813"/>
    <w:rsid w:val="00264762"/>
    <w:rsid w:val="00272333"/>
    <w:rsid w:val="00272E5E"/>
    <w:rsid w:val="00273FCC"/>
    <w:rsid w:val="002747D6"/>
    <w:rsid w:val="002749D3"/>
    <w:rsid w:val="002752A0"/>
    <w:rsid w:val="00276C58"/>
    <w:rsid w:val="0028166F"/>
    <w:rsid w:val="00283DA3"/>
    <w:rsid w:val="0028590B"/>
    <w:rsid w:val="00286BEF"/>
    <w:rsid w:val="00287509"/>
    <w:rsid w:val="00290B01"/>
    <w:rsid w:val="00291DF8"/>
    <w:rsid w:val="002936C9"/>
    <w:rsid w:val="00294545"/>
    <w:rsid w:val="002958C3"/>
    <w:rsid w:val="00297874"/>
    <w:rsid w:val="002A0052"/>
    <w:rsid w:val="002A0599"/>
    <w:rsid w:val="002A1714"/>
    <w:rsid w:val="002B2C43"/>
    <w:rsid w:val="002B628A"/>
    <w:rsid w:val="002B6E4F"/>
    <w:rsid w:val="002C049D"/>
    <w:rsid w:val="002C45E4"/>
    <w:rsid w:val="002C6A31"/>
    <w:rsid w:val="002C7825"/>
    <w:rsid w:val="002D474F"/>
    <w:rsid w:val="002D710D"/>
    <w:rsid w:val="002D7DE9"/>
    <w:rsid w:val="002E128B"/>
    <w:rsid w:val="002E3A12"/>
    <w:rsid w:val="002E7196"/>
    <w:rsid w:val="002F1DA5"/>
    <w:rsid w:val="002F7AA1"/>
    <w:rsid w:val="00300375"/>
    <w:rsid w:val="00301793"/>
    <w:rsid w:val="00301F76"/>
    <w:rsid w:val="00302DF4"/>
    <w:rsid w:val="0030527E"/>
    <w:rsid w:val="00306889"/>
    <w:rsid w:val="003124E7"/>
    <w:rsid w:val="0032211A"/>
    <w:rsid w:val="00323F38"/>
    <w:rsid w:val="00326001"/>
    <w:rsid w:val="0032709F"/>
    <w:rsid w:val="003274B5"/>
    <w:rsid w:val="00331E7B"/>
    <w:rsid w:val="003330B9"/>
    <w:rsid w:val="003417F4"/>
    <w:rsid w:val="0034525D"/>
    <w:rsid w:val="00345C90"/>
    <w:rsid w:val="003537AF"/>
    <w:rsid w:val="003540FC"/>
    <w:rsid w:val="0035619E"/>
    <w:rsid w:val="00356E99"/>
    <w:rsid w:val="0035762F"/>
    <w:rsid w:val="00364966"/>
    <w:rsid w:val="00365827"/>
    <w:rsid w:val="00366C91"/>
    <w:rsid w:val="003718A5"/>
    <w:rsid w:val="003728B9"/>
    <w:rsid w:val="00372958"/>
    <w:rsid w:val="0038100D"/>
    <w:rsid w:val="00386259"/>
    <w:rsid w:val="00390213"/>
    <w:rsid w:val="00390265"/>
    <w:rsid w:val="003A0FF6"/>
    <w:rsid w:val="003A22FF"/>
    <w:rsid w:val="003A2935"/>
    <w:rsid w:val="003A6497"/>
    <w:rsid w:val="003B2551"/>
    <w:rsid w:val="003B413D"/>
    <w:rsid w:val="003C0A8F"/>
    <w:rsid w:val="003C0BE4"/>
    <w:rsid w:val="003C398C"/>
    <w:rsid w:val="003D235F"/>
    <w:rsid w:val="003D7646"/>
    <w:rsid w:val="003E1B0C"/>
    <w:rsid w:val="003E3BDF"/>
    <w:rsid w:val="003E7BD7"/>
    <w:rsid w:val="003F0A71"/>
    <w:rsid w:val="003F414F"/>
    <w:rsid w:val="003F5879"/>
    <w:rsid w:val="003F70BF"/>
    <w:rsid w:val="00400C8B"/>
    <w:rsid w:val="00400D89"/>
    <w:rsid w:val="00402291"/>
    <w:rsid w:val="00412F02"/>
    <w:rsid w:val="00417741"/>
    <w:rsid w:val="00420F81"/>
    <w:rsid w:val="004219EC"/>
    <w:rsid w:val="00422D7F"/>
    <w:rsid w:val="00423F20"/>
    <w:rsid w:val="00425468"/>
    <w:rsid w:val="00431796"/>
    <w:rsid w:val="00434F40"/>
    <w:rsid w:val="00441664"/>
    <w:rsid w:val="0044202D"/>
    <w:rsid w:val="0044309A"/>
    <w:rsid w:val="00443810"/>
    <w:rsid w:val="00450163"/>
    <w:rsid w:val="004547F2"/>
    <w:rsid w:val="00454DD9"/>
    <w:rsid w:val="00456645"/>
    <w:rsid w:val="0046162B"/>
    <w:rsid w:val="00463063"/>
    <w:rsid w:val="00463AED"/>
    <w:rsid w:val="004645E8"/>
    <w:rsid w:val="0046551A"/>
    <w:rsid w:val="00470C7C"/>
    <w:rsid w:val="00470D22"/>
    <w:rsid w:val="00472B33"/>
    <w:rsid w:val="00473EDD"/>
    <w:rsid w:val="00474E1D"/>
    <w:rsid w:val="00475632"/>
    <w:rsid w:val="00476D2F"/>
    <w:rsid w:val="00483DC7"/>
    <w:rsid w:val="00484FC4"/>
    <w:rsid w:val="004853A0"/>
    <w:rsid w:val="00486D4E"/>
    <w:rsid w:val="004876F8"/>
    <w:rsid w:val="00491767"/>
    <w:rsid w:val="00491F9E"/>
    <w:rsid w:val="00494027"/>
    <w:rsid w:val="00495276"/>
    <w:rsid w:val="00496BD7"/>
    <w:rsid w:val="004B1B41"/>
    <w:rsid w:val="004B6923"/>
    <w:rsid w:val="004B69E9"/>
    <w:rsid w:val="004B703E"/>
    <w:rsid w:val="004B78DE"/>
    <w:rsid w:val="004C22F2"/>
    <w:rsid w:val="004C5532"/>
    <w:rsid w:val="004C5F24"/>
    <w:rsid w:val="004C7B82"/>
    <w:rsid w:val="004D17D1"/>
    <w:rsid w:val="004D538F"/>
    <w:rsid w:val="004E1BF6"/>
    <w:rsid w:val="004E3875"/>
    <w:rsid w:val="004F02A3"/>
    <w:rsid w:val="004F2ACD"/>
    <w:rsid w:val="004F3BBE"/>
    <w:rsid w:val="004F44F2"/>
    <w:rsid w:val="005032D8"/>
    <w:rsid w:val="005050E0"/>
    <w:rsid w:val="0050784D"/>
    <w:rsid w:val="00507AA1"/>
    <w:rsid w:val="005205F4"/>
    <w:rsid w:val="00521288"/>
    <w:rsid w:val="0052165F"/>
    <w:rsid w:val="00530F99"/>
    <w:rsid w:val="0053277E"/>
    <w:rsid w:val="00536E65"/>
    <w:rsid w:val="00541AEA"/>
    <w:rsid w:val="005440CD"/>
    <w:rsid w:val="00546690"/>
    <w:rsid w:val="0055104F"/>
    <w:rsid w:val="00554309"/>
    <w:rsid w:val="0055459F"/>
    <w:rsid w:val="00554FAF"/>
    <w:rsid w:val="0055686B"/>
    <w:rsid w:val="00557079"/>
    <w:rsid w:val="00562011"/>
    <w:rsid w:val="005638F5"/>
    <w:rsid w:val="00567D13"/>
    <w:rsid w:val="0057003E"/>
    <w:rsid w:val="00573402"/>
    <w:rsid w:val="00573E36"/>
    <w:rsid w:val="00574228"/>
    <w:rsid w:val="00580BD1"/>
    <w:rsid w:val="00581A73"/>
    <w:rsid w:val="005836E3"/>
    <w:rsid w:val="00584078"/>
    <w:rsid w:val="00586801"/>
    <w:rsid w:val="005912E3"/>
    <w:rsid w:val="005923B5"/>
    <w:rsid w:val="005A003E"/>
    <w:rsid w:val="005A0AD3"/>
    <w:rsid w:val="005A174E"/>
    <w:rsid w:val="005B1873"/>
    <w:rsid w:val="005B262A"/>
    <w:rsid w:val="005C2FF9"/>
    <w:rsid w:val="005C3941"/>
    <w:rsid w:val="005C4404"/>
    <w:rsid w:val="005C61BA"/>
    <w:rsid w:val="005C7D07"/>
    <w:rsid w:val="005D3F8A"/>
    <w:rsid w:val="005D4FEB"/>
    <w:rsid w:val="005D6113"/>
    <w:rsid w:val="005E6115"/>
    <w:rsid w:val="005E7EED"/>
    <w:rsid w:val="005F7B77"/>
    <w:rsid w:val="00600B1B"/>
    <w:rsid w:val="00600CA4"/>
    <w:rsid w:val="0060438A"/>
    <w:rsid w:val="00607D64"/>
    <w:rsid w:val="00615E9D"/>
    <w:rsid w:val="00616E48"/>
    <w:rsid w:val="00621892"/>
    <w:rsid w:val="00623574"/>
    <w:rsid w:val="00623780"/>
    <w:rsid w:val="00624CDE"/>
    <w:rsid w:val="00624DE2"/>
    <w:rsid w:val="00626346"/>
    <w:rsid w:val="00627851"/>
    <w:rsid w:val="006279DF"/>
    <w:rsid w:val="00632847"/>
    <w:rsid w:val="00634AA5"/>
    <w:rsid w:val="00635EB5"/>
    <w:rsid w:val="00641858"/>
    <w:rsid w:val="00646650"/>
    <w:rsid w:val="006472B2"/>
    <w:rsid w:val="00647E72"/>
    <w:rsid w:val="00652536"/>
    <w:rsid w:val="0065342F"/>
    <w:rsid w:val="00663D1F"/>
    <w:rsid w:val="006653C9"/>
    <w:rsid w:val="006663DD"/>
    <w:rsid w:val="00666454"/>
    <w:rsid w:val="00676B28"/>
    <w:rsid w:val="00677250"/>
    <w:rsid w:val="00677459"/>
    <w:rsid w:val="00680D4D"/>
    <w:rsid w:val="00682895"/>
    <w:rsid w:val="0068485C"/>
    <w:rsid w:val="00687F8F"/>
    <w:rsid w:val="0069078C"/>
    <w:rsid w:val="00695918"/>
    <w:rsid w:val="00696DBC"/>
    <w:rsid w:val="00696E79"/>
    <w:rsid w:val="00696FDE"/>
    <w:rsid w:val="006A036B"/>
    <w:rsid w:val="006A0924"/>
    <w:rsid w:val="006A32D7"/>
    <w:rsid w:val="006A3649"/>
    <w:rsid w:val="006B42B3"/>
    <w:rsid w:val="006B50EF"/>
    <w:rsid w:val="006C29F4"/>
    <w:rsid w:val="006C32B0"/>
    <w:rsid w:val="006C4C29"/>
    <w:rsid w:val="006C5221"/>
    <w:rsid w:val="006C5280"/>
    <w:rsid w:val="006D0D67"/>
    <w:rsid w:val="006D4580"/>
    <w:rsid w:val="006E0B9E"/>
    <w:rsid w:val="006F0243"/>
    <w:rsid w:val="006F050F"/>
    <w:rsid w:val="006F4BAA"/>
    <w:rsid w:val="006F7EF2"/>
    <w:rsid w:val="007017F7"/>
    <w:rsid w:val="00703326"/>
    <w:rsid w:val="00706608"/>
    <w:rsid w:val="0070751F"/>
    <w:rsid w:val="007138F6"/>
    <w:rsid w:val="007141E9"/>
    <w:rsid w:val="00714815"/>
    <w:rsid w:val="00716318"/>
    <w:rsid w:val="0072174D"/>
    <w:rsid w:val="00721B2A"/>
    <w:rsid w:val="0072406E"/>
    <w:rsid w:val="007241CA"/>
    <w:rsid w:val="00725312"/>
    <w:rsid w:val="00726C6B"/>
    <w:rsid w:val="00726F73"/>
    <w:rsid w:val="00727176"/>
    <w:rsid w:val="00727AB9"/>
    <w:rsid w:val="007318FB"/>
    <w:rsid w:val="0073306F"/>
    <w:rsid w:val="00733672"/>
    <w:rsid w:val="00735B39"/>
    <w:rsid w:val="00742108"/>
    <w:rsid w:val="00742BC0"/>
    <w:rsid w:val="0074749D"/>
    <w:rsid w:val="00747D13"/>
    <w:rsid w:val="007524E6"/>
    <w:rsid w:val="007573FB"/>
    <w:rsid w:val="007607FA"/>
    <w:rsid w:val="007614C1"/>
    <w:rsid w:val="00761E4E"/>
    <w:rsid w:val="00764114"/>
    <w:rsid w:val="007663E7"/>
    <w:rsid w:val="00767773"/>
    <w:rsid w:val="007708AA"/>
    <w:rsid w:val="00774F6A"/>
    <w:rsid w:val="00777DED"/>
    <w:rsid w:val="007803D0"/>
    <w:rsid w:val="00780E27"/>
    <w:rsid w:val="007838A4"/>
    <w:rsid w:val="00790D1C"/>
    <w:rsid w:val="0079166E"/>
    <w:rsid w:val="00793367"/>
    <w:rsid w:val="0079565D"/>
    <w:rsid w:val="007A306A"/>
    <w:rsid w:val="007B4AD2"/>
    <w:rsid w:val="007B55A5"/>
    <w:rsid w:val="007B5CE5"/>
    <w:rsid w:val="007B6C92"/>
    <w:rsid w:val="007C1E5E"/>
    <w:rsid w:val="007C517A"/>
    <w:rsid w:val="007D22A7"/>
    <w:rsid w:val="007D38E0"/>
    <w:rsid w:val="007D7ABE"/>
    <w:rsid w:val="007E0263"/>
    <w:rsid w:val="007E0797"/>
    <w:rsid w:val="007E1B53"/>
    <w:rsid w:val="007E32E2"/>
    <w:rsid w:val="007E4B78"/>
    <w:rsid w:val="007F04F2"/>
    <w:rsid w:val="007F09C3"/>
    <w:rsid w:val="007F0F3C"/>
    <w:rsid w:val="007F2524"/>
    <w:rsid w:val="007F2BD1"/>
    <w:rsid w:val="007F2DE4"/>
    <w:rsid w:val="007F382E"/>
    <w:rsid w:val="007F3C47"/>
    <w:rsid w:val="007F42B3"/>
    <w:rsid w:val="007F7B33"/>
    <w:rsid w:val="008000EE"/>
    <w:rsid w:val="00802D06"/>
    <w:rsid w:val="008040AB"/>
    <w:rsid w:val="008047D7"/>
    <w:rsid w:val="00805048"/>
    <w:rsid w:val="0080616F"/>
    <w:rsid w:val="00812B27"/>
    <w:rsid w:val="00816472"/>
    <w:rsid w:val="00817B6D"/>
    <w:rsid w:val="00817F0F"/>
    <w:rsid w:val="008256DA"/>
    <w:rsid w:val="00825A1D"/>
    <w:rsid w:val="00825B64"/>
    <w:rsid w:val="00826C75"/>
    <w:rsid w:val="008358DE"/>
    <w:rsid w:val="00837B1D"/>
    <w:rsid w:val="00847C24"/>
    <w:rsid w:val="00850A37"/>
    <w:rsid w:val="008519C0"/>
    <w:rsid w:val="00855447"/>
    <w:rsid w:val="008605DF"/>
    <w:rsid w:val="00871209"/>
    <w:rsid w:val="00871B80"/>
    <w:rsid w:val="00871E19"/>
    <w:rsid w:val="00874178"/>
    <w:rsid w:val="0087453A"/>
    <w:rsid w:val="00874F5B"/>
    <w:rsid w:val="0087554D"/>
    <w:rsid w:val="00881E0F"/>
    <w:rsid w:val="00886C9F"/>
    <w:rsid w:val="0088776E"/>
    <w:rsid w:val="00894295"/>
    <w:rsid w:val="008A20E9"/>
    <w:rsid w:val="008A61C6"/>
    <w:rsid w:val="008B1440"/>
    <w:rsid w:val="008B24FE"/>
    <w:rsid w:val="008B2545"/>
    <w:rsid w:val="008B34BA"/>
    <w:rsid w:val="008B5B92"/>
    <w:rsid w:val="008B613C"/>
    <w:rsid w:val="008B6E0A"/>
    <w:rsid w:val="008C0608"/>
    <w:rsid w:val="008C09AB"/>
    <w:rsid w:val="008C531B"/>
    <w:rsid w:val="008D296D"/>
    <w:rsid w:val="008D3FF4"/>
    <w:rsid w:val="008D4822"/>
    <w:rsid w:val="008D5EB4"/>
    <w:rsid w:val="008D7C8C"/>
    <w:rsid w:val="008E662F"/>
    <w:rsid w:val="008F0D93"/>
    <w:rsid w:val="008F6CF6"/>
    <w:rsid w:val="00910904"/>
    <w:rsid w:val="00913233"/>
    <w:rsid w:val="00914998"/>
    <w:rsid w:val="009167D0"/>
    <w:rsid w:val="00916B5C"/>
    <w:rsid w:val="00921F39"/>
    <w:rsid w:val="00926E89"/>
    <w:rsid w:val="00930F64"/>
    <w:rsid w:val="0093589E"/>
    <w:rsid w:val="00937605"/>
    <w:rsid w:val="009378D1"/>
    <w:rsid w:val="0094459D"/>
    <w:rsid w:val="00944DC9"/>
    <w:rsid w:val="009457CB"/>
    <w:rsid w:val="00947EBB"/>
    <w:rsid w:val="0095359B"/>
    <w:rsid w:val="009558DD"/>
    <w:rsid w:val="00955BC3"/>
    <w:rsid w:val="00961554"/>
    <w:rsid w:val="009616E2"/>
    <w:rsid w:val="00962CE0"/>
    <w:rsid w:val="009634EE"/>
    <w:rsid w:val="00967128"/>
    <w:rsid w:val="00970652"/>
    <w:rsid w:val="00970882"/>
    <w:rsid w:val="00974469"/>
    <w:rsid w:val="00982C84"/>
    <w:rsid w:val="00986365"/>
    <w:rsid w:val="00991D18"/>
    <w:rsid w:val="009929EA"/>
    <w:rsid w:val="00994048"/>
    <w:rsid w:val="009960B8"/>
    <w:rsid w:val="00996EB9"/>
    <w:rsid w:val="009A0242"/>
    <w:rsid w:val="009A215D"/>
    <w:rsid w:val="009A6FE8"/>
    <w:rsid w:val="009A7153"/>
    <w:rsid w:val="009B0BA8"/>
    <w:rsid w:val="009B2443"/>
    <w:rsid w:val="009C0153"/>
    <w:rsid w:val="009C2C17"/>
    <w:rsid w:val="009C5AFC"/>
    <w:rsid w:val="009C687C"/>
    <w:rsid w:val="009D02BF"/>
    <w:rsid w:val="009D3233"/>
    <w:rsid w:val="009D58CA"/>
    <w:rsid w:val="009F0EFA"/>
    <w:rsid w:val="009F2725"/>
    <w:rsid w:val="009F7C00"/>
    <w:rsid w:val="00A0046A"/>
    <w:rsid w:val="00A0466F"/>
    <w:rsid w:val="00A0500B"/>
    <w:rsid w:val="00A073D9"/>
    <w:rsid w:val="00A1475C"/>
    <w:rsid w:val="00A17894"/>
    <w:rsid w:val="00A17E4D"/>
    <w:rsid w:val="00A228AB"/>
    <w:rsid w:val="00A25A0D"/>
    <w:rsid w:val="00A30FBE"/>
    <w:rsid w:val="00A333B1"/>
    <w:rsid w:val="00A438A6"/>
    <w:rsid w:val="00A441DC"/>
    <w:rsid w:val="00A45F90"/>
    <w:rsid w:val="00A51F22"/>
    <w:rsid w:val="00A5323A"/>
    <w:rsid w:val="00A53A90"/>
    <w:rsid w:val="00A57577"/>
    <w:rsid w:val="00A57824"/>
    <w:rsid w:val="00A6130D"/>
    <w:rsid w:val="00A639B4"/>
    <w:rsid w:val="00A6445E"/>
    <w:rsid w:val="00A65EC7"/>
    <w:rsid w:val="00A6741C"/>
    <w:rsid w:val="00A73F54"/>
    <w:rsid w:val="00A80D96"/>
    <w:rsid w:val="00A824C8"/>
    <w:rsid w:val="00A93EAC"/>
    <w:rsid w:val="00A969DE"/>
    <w:rsid w:val="00A979CD"/>
    <w:rsid w:val="00AA0D2F"/>
    <w:rsid w:val="00AA2B6F"/>
    <w:rsid w:val="00AA2D67"/>
    <w:rsid w:val="00AA4F1C"/>
    <w:rsid w:val="00AA611F"/>
    <w:rsid w:val="00AA6137"/>
    <w:rsid w:val="00AA726E"/>
    <w:rsid w:val="00AB1316"/>
    <w:rsid w:val="00AB16DF"/>
    <w:rsid w:val="00AB59D7"/>
    <w:rsid w:val="00AC1AE7"/>
    <w:rsid w:val="00AC2822"/>
    <w:rsid w:val="00AC3A1B"/>
    <w:rsid w:val="00AC4611"/>
    <w:rsid w:val="00AD06F9"/>
    <w:rsid w:val="00AD4F8E"/>
    <w:rsid w:val="00AE01CD"/>
    <w:rsid w:val="00AE0E1B"/>
    <w:rsid w:val="00AE2A47"/>
    <w:rsid w:val="00AE34D3"/>
    <w:rsid w:val="00AF0F86"/>
    <w:rsid w:val="00AF1FE5"/>
    <w:rsid w:val="00AF5117"/>
    <w:rsid w:val="00AF7894"/>
    <w:rsid w:val="00B00000"/>
    <w:rsid w:val="00B073A9"/>
    <w:rsid w:val="00B07811"/>
    <w:rsid w:val="00B12245"/>
    <w:rsid w:val="00B14455"/>
    <w:rsid w:val="00B14564"/>
    <w:rsid w:val="00B2080A"/>
    <w:rsid w:val="00B23FC3"/>
    <w:rsid w:val="00B2456D"/>
    <w:rsid w:val="00B30056"/>
    <w:rsid w:val="00B31078"/>
    <w:rsid w:val="00B34959"/>
    <w:rsid w:val="00B371DA"/>
    <w:rsid w:val="00B3720F"/>
    <w:rsid w:val="00B46018"/>
    <w:rsid w:val="00B46A52"/>
    <w:rsid w:val="00B47E12"/>
    <w:rsid w:val="00B50A4F"/>
    <w:rsid w:val="00B55801"/>
    <w:rsid w:val="00B55B50"/>
    <w:rsid w:val="00B72C71"/>
    <w:rsid w:val="00B80FC6"/>
    <w:rsid w:val="00B91A1A"/>
    <w:rsid w:val="00BA5811"/>
    <w:rsid w:val="00BA70DC"/>
    <w:rsid w:val="00BB216D"/>
    <w:rsid w:val="00BB222B"/>
    <w:rsid w:val="00BB4810"/>
    <w:rsid w:val="00BB4E95"/>
    <w:rsid w:val="00BC1A01"/>
    <w:rsid w:val="00BC2E15"/>
    <w:rsid w:val="00BC338A"/>
    <w:rsid w:val="00BC663D"/>
    <w:rsid w:val="00BC667F"/>
    <w:rsid w:val="00BC781E"/>
    <w:rsid w:val="00BD1AC1"/>
    <w:rsid w:val="00BD4B80"/>
    <w:rsid w:val="00BD6AB1"/>
    <w:rsid w:val="00BE0792"/>
    <w:rsid w:val="00BE1E20"/>
    <w:rsid w:val="00BE221E"/>
    <w:rsid w:val="00BF129E"/>
    <w:rsid w:val="00BF2F10"/>
    <w:rsid w:val="00BF37F0"/>
    <w:rsid w:val="00BF59BD"/>
    <w:rsid w:val="00BF5BB2"/>
    <w:rsid w:val="00BF6D71"/>
    <w:rsid w:val="00C00ACD"/>
    <w:rsid w:val="00C01157"/>
    <w:rsid w:val="00C02765"/>
    <w:rsid w:val="00C04C52"/>
    <w:rsid w:val="00C04CEB"/>
    <w:rsid w:val="00C0578A"/>
    <w:rsid w:val="00C13CD9"/>
    <w:rsid w:val="00C21437"/>
    <w:rsid w:val="00C23516"/>
    <w:rsid w:val="00C26637"/>
    <w:rsid w:val="00C27ED5"/>
    <w:rsid w:val="00C30835"/>
    <w:rsid w:val="00C347FA"/>
    <w:rsid w:val="00C35C5F"/>
    <w:rsid w:val="00C37DC9"/>
    <w:rsid w:val="00C44812"/>
    <w:rsid w:val="00C46A9A"/>
    <w:rsid w:val="00C46D65"/>
    <w:rsid w:val="00C4778E"/>
    <w:rsid w:val="00C51F1C"/>
    <w:rsid w:val="00C6024F"/>
    <w:rsid w:val="00C60EF1"/>
    <w:rsid w:val="00C6327E"/>
    <w:rsid w:val="00C6740E"/>
    <w:rsid w:val="00C67BA0"/>
    <w:rsid w:val="00C7458B"/>
    <w:rsid w:val="00C7495C"/>
    <w:rsid w:val="00C75C8D"/>
    <w:rsid w:val="00C76E1C"/>
    <w:rsid w:val="00C803C8"/>
    <w:rsid w:val="00C83BEC"/>
    <w:rsid w:val="00C84AE4"/>
    <w:rsid w:val="00C8612D"/>
    <w:rsid w:val="00C919C9"/>
    <w:rsid w:val="00C92537"/>
    <w:rsid w:val="00C960EE"/>
    <w:rsid w:val="00C97A5D"/>
    <w:rsid w:val="00CA20B2"/>
    <w:rsid w:val="00CA6129"/>
    <w:rsid w:val="00CA7B32"/>
    <w:rsid w:val="00CB0607"/>
    <w:rsid w:val="00CB0987"/>
    <w:rsid w:val="00CB2128"/>
    <w:rsid w:val="00CB22EA"/>
    <w:rsid w:val="00CB2E6A"/>
    <w:rsid w:val="00CB2E94"/>
    <w:rsid w:val="00CB3F09"/>
    <w:rsid w:val="00CB7447"/>
    <w:rsid w:val="00CC1298"/>
    <w:rsid w:val="00CC56D1"/>
    <w:rsid w:val="00CC62DF"/>
    <w:rsid w:val="00CD1EF5"/>
    <w:rsid w:val="00CD1FBF"/>
    <w:rsid w:val="00CD3CD5"/>
    <w:rsid w:val="00CD5456"/>
    <w:rsid w:val="00CE7CAE"/>
    <w:rsid w:val="00CF0685"/>
    <w:rsid w:val="00CF1E4A"/>
    <w:rsid w:val="00CF29F2"/>
    <w:rsid w:val="00CF4E11"/>
    <w:rsid w:val="00D12DDE"/>
    <w:rsid w:val="00D14357"/>
    <w:rsid w:val="00D21FD0"/>
    <w:rsid w:val="00D22E0F"/>
    <w:rsid w:val="00D24BDB"/>
    <w:rsid w:val="00D24D99"/>
    <w:rsid w:val="00D42B46"/>
    <w:rsid w:val="00D47E9B"/>
    <w:rsid w:val="00D638DC"/>
    <w:rsid w:val="00D653D9"/>
    <w:rsid w:val="00D7093A"/>
    <w:rsid w:val="00D714E6"/>
    <w:rsid w:val="00D73DD4"/>
    <w:rsid w:val="00D77758"/>
    <w:rsid w:val="00D80E16"/>
    <w:rsid w:val="00D82E21"/>
    <w:rsid w:val="00D8622D"/>
    <w:rsid w:val="00D879FE"/>
    <w:rsid w:val="00D96A1B"/>
    <w:rsid w:val="00DA0D1E"/>
    <w:rsid w:val="00DA18CF"/>
    <w:rsid w:val="00DA5F9C"/>
    <w:rsid w:val="00DB14BB"/>
    <w:rsid w:val="00DB5D97"/>
    <w:rsid w:val="00DB6F13"/>
    <w:rsid w:val="00DC2B41"/>
    <w:rsid w:val="00DD0AE3"/>
    <w:rsid w:val="00DD5D00"/>
    <w:rsid w:val="00DF16C4"/>
    <w:rsid w:val="00DF1E9F"/>
    <w:rsid w:val="00E0107B"/>
    <w:rsid w:val="00E02289"/>
    <w:rsid w:val="00E02956"/>
    <w:rsid w:val="00E06170"/>
    <w:rsid w:val="00E133AE"/>
    <w:rsid w:val="00E13B9A"/>
    <w:rsid w:val="00E14F74"/>
    <w:rsid w:val="00E15EDE"/>
    <w:rsid w:val="00E211FA"/>
    <w:rsid w:val="00E30E9C"/>
    <w:rsid w:val="00E32240"/>
    <w:rsid w:val="00E364E2"/>
    <w:rsid w:val="00E36CEB"/>
    <w:rsid w:val="00E3738A"/>
    <w:rsid w:val="00E37DEE"/>
    <w:rsid w:val="00E40E58"/>
    <w:rsid w:val="00E41760"/>
    <w:rsid w:val="00E5559A"/>
    <w:rsid w:val="00E5584F"/>
    <w:rsid w:val="00E61245"/>
    <w:rsid w:val="00E65D08"/>
    <w:rsid w:val="00E73AC1"/>
    <w:rsid w:val="00E7575A"/>
    <w:rsid w:val="00E757CF"/>
    <w:rsid w:val="00E76735"/>
    <w:rsid w:val="00E83B91"/>
    <w:rsid w:val="00E87F99"/>
    <w:rsid w:val="00E92B24"/>
    <w:rsid w:val="00E930E4"/>
    <w:rsid w:val="00E93252"/>
    <w:rsid w:val="00E95392"/>
    <w:rsid w:val="00EA1E51"/>
    <w:rsid w:val="00EA5C91"/>
    <w:rsid w:val="00EB10B9"/>
    <w:rsid w:val="00EB11E3"/>
    <w:rsid w:val="00EC1152"/>
    <w:rsid w:val="00EC2899"/>
    <w:rsid w:val="00EC50A8"/>
    <w:rsid w:val="00EC51DE"/>
    <w:rsid w:val="00ED3D59"/>
    <w:rsid w:val="00ED4FF5"/>
    <w:rsid w:val="00ED5B46"/>
    <w:rsid w:val="00ED6F51"/>
    <w:rsid w:val="00EE066E"/>
    <w:rsid w:val="00EE1155"/>
    <w:rsid w:val="00EE2748"/>
    <w:rsid w:val="00EF0ACF"/>
    <w:rsid w:val="00EF3232"/>
    <w:rsid w:val="00F01996"/>
    <w:rsid w:val="00F0491B"/>
    <w:rsid w:val="00F04AEF"/>
    <w:rsid w:val="00F0531C"/>
    <w:rsid w:val="00F07BE0"/>
    <w:rsid w:val="00F1024C"/>
    <w:rsid w:val="00F12B18"/>
    <w:rsid w:val="00F13561"/>
    <w:rsid w:val="00F16B13"/>
    <w:rsid w:val="00F20D55"/>
    <w:rsid w:val="00F2659C"/>
    <w:rsid w:val="00F33AB6"/>
    <w:rsid w:val="00F35018"/>
    <w:rsid w:val="00F35E74"/>
    <w:rsid w:val="00F36482"/>
    <w:rsid w:val="00F37367"/>
    <w:rsid w:val="00F4279D"/>
    <w:rsid w:val="00F43949"/>
    <w:rsid w:val="00F44895"/>
    <w:rsid w:val="00F46B39"/>
    <w:rsid w:val="00F50653"/>
    <w:rsid w:val="00F5068F"/>
    <w:rsid w:val="00F527EF"/>
    <w:rsid w:val="00F725C0"/>
    <w:rsid w:val="00F72987"/>
    <w:rsid w:val="00F76060"/>
    <w:rsid w:val="00F83335"/>
    <w:rsid w:val="00F83972"/>
    <w:rsid w:val="00F87A8F"/>
    <w:rsid w:val="00FA1AF0"/>
    <w:rsid w:val="00FB05AE"/>
    <w:rsid w:val="00FB2298"/>
    <w:rsid w:val="00FB718B"/>
    <w:rsid w:val="00FC3B72"/>
    <w:rsid w:val="00FC73B8"/>
    <w:rsid w:val="00FD501C"/>
    <w:rsid w:val="00FE186B"/>
    <w:rsid w:val="00FE19F2"/>
    <w:rsid w:val="00FE2146"/>
    <w:rsid w:val="00FE37D1"/>
    <w:rsid w:val="00FF1731"/>
    <w:rsid w:val="00FF178B"/>
    <w:rsid w:val="00FF339D"/>
    <w:rsid w:val="00FF7024"/>
  </w:rsids>
  <m:mathPr>
    <m:mathFont m:val="Cambria Math"/>
    <m:brkBin m:val="before"/>
    <m:brkBinSub m:val="--"/>
    <m:smallFrac/>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218ABA"/>
  <w15:docId w15:val="{21EBC1ED-738F-460A-8569-C1D2D85E1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07FA"/>
    <w:pPr>
      <w:spacing w:after="200" w:line="276" w:lineRule="auto"/>
    </w:pPr>
    <w:rPr>
      <w:rFonts w:ascii="Calibri" w:eastAsia="MS Mincho" w:hAnsi="Calibri" w:cs="Cordia New"/>
      <w:szCs w:val="28"/>
      <w:lang w:eastAsia="en-US" w:bidi="th-TH"/>
    </w:rPr>
  </w:style>
  <w:style w:type="paragraph" w:styleId="Heading2">
    <w:name w:val="heading 2"/>
    <w:basedOn w:val="Normal"/>
    <w:next w:val="Normal"/>
    <w:link w:val="Heading2Char"/>
    <w:uiPriority w:val="9"/>
    <w:semiHidden/>
    <w:unhideWhenUsed/>
    <w:qFormat/>
    <w:rsid w:val="00B55B50"/>
    <w:pPr>
      <w:keepNext/>
      <w:keepLines/>
      <w:spacing w:before="40" w:after="0"/>
      <w:outlineLvl w:val="1"/>
    </w:pPr>
    <w:rPr>
      <w:rFonts w:asciiTheme="majorHAnsi" w:eastAsiaTheme="majorEastAsia" w:hAnsiTheme="majorHAnsi" w:cstheme="majorBidi"/>
      <w:color w:val="2E74B5" w:themeColor="accent1" w:themeShade="BF"/>
      <w:sz w:val="26"/>
      <w:szCs w:val="33"/>
    </w:rPr>
  </w:style>
  <w:style w:type="paragraph" w:styleId="Heading3">
    <w:name w:val="heading 3"/>
    <w:basedOn w:val="Normal"/>
    <w:link w:val="Heading3Char"/>
    <w:uiPriority w:val="9"/>
    <w:qFormat/>
    <w:rsid w:val="00F33AB6"/>
    <w:pPr>
      <w:spacing w:before="100" w:beforeAutospacing="1" w:after="100" w:afterAutospacing="1" w:line="240" w:lineRule="auto"/>
      <w:outlineLvl w:val="2"/>
    </w:pPr>
    <w:rPr>
      <w:rFonts w:ascii="Angsana New" w:eastAsia="Times New Roman" w:hAnsi="Angsana New" w:cs="Angsana New"/>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CB2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bidi="km-KH"/>
    </w:rPr>
  </w:style>
  <w:style w:type="character" w:customStyle="1" w:styleId="HTMLPreformattedChar">
    <w:name w:val="HTML Preformatted Char"/>
    <w:basedOn w:val="DefaultParagraphFont"/>
    <w:link w:val="HTMLPreformatted"/>
    <w:uiPriority w:val="99"/>
    <w:rsid w:val="00CB2128"/>
    <w:rPr>
      <w:rFonts w:ascii="Courier New" w:eastAsia="Times New Roman" w:hAnsi="Courier New" w:cs="Courier New"/>
      <w:sz w:val="20"/>
      <w:szCs w:val="20"/>
      <w:lang w:val="en-GB" w:eastAsia="en-GB" w:bidi="km-KH"/>
    </w:rPr>
  </w:style>
  <w:style w:type="paragraph" w:customStyle="1" w:styleId="Default">
    <w:name w:val="Default"/>
    <w:rsid w:val="00B14455"/>
    <w:pPr>
      <w:autoSpaceDE w:val="0"/>
      <w:autoSpaceDN w:val="0"/>
      <w:adjustRightInd w:val="0"/>
      <w:spacing w:after="0" w:line="240" w:lineRule="auto"/>
    </w:pPr>
    <w:rPr>
      <w:rFonts w:ascii="Times New Roman" w:eastAsia="MS Mincho" w:hAnsi="Times New Roman" w:cs="Times New Roman"/>
      <w:color w:val="000000"/>
      <w:sz w:val="24"/>
      <w:szCs w:val="24"/>
      <w:lang w:eastAsia="en-US"/>
    </w:rPr>
  </w:style>
  <w:style w:type="paragraph" w:styleId="BalloonText">
    <w:name w:val="Balloon Text"/>
    <w:basedOn w:val="Normal"/>
    <w:link w:val="BalloonTextChar"/>
    <w:uiPriority w:val="99"/>
    <w:semiHidden/>
    <w:unhideWhenUsed/>
    <w:rsid w:val="00205E5B"/>
    <w:pPr>
      <w:spacing w:after="0" w:line="240" w:lineRule="auto"/>
    </w:pPr>
    <w:rPr>
      <w:rFonts w:asciiTheme="majorHAnsi" w:eastAsiaTheme="majorEastAsia" w:hAnsiTheme="majorHAnsi" w:cstheme="majorBidi"/>
      <w:sz w:val="18"/>
      <w:szCs w:val="22"/>
    </w:rPr>
  </w:style>
  <w:style w:type="character" w:customStyle="1" w:styleId="BalloonTextChar">
    <w:name w:val="Balloon Text Char"/>
    <w:basedOn w:val="DefaultParagraphFont"/>
    <w:link w:val="BalloonText"/>
    <w:uiPriority w:val="99"/>
    <w:semiHidden/>
    <w:rsid w:val="00205E5B"/>
    <w:rPr>
      <w:rFonts w:asciiTheme="majorHAnsi" w:eastAsiaTheme="majorEastAsia" w:hAnsiTheme="majorHAnsi" w:cstheme="majorBidi"/>
      <w:sz w:val="18"/>
      <w:lang w:eastAsia="en-US" w:bidi="th-TH"/>
    </w:rPr>
  </w:style>
  <w:style w:type="paragraph" w:styleId="Header">
    <w:name w:val="header"/>
    <w:basedOn w:val="Normal"/>
    <w:link w:val="HeaderChar"/>
    <w:uiPriority w:val="99"/>
    <w:unhideWhenUsed/>
    <w:rsid w:val="000222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229C"/>
    <w:rPr>
      <w:rFonts w:ascii="Calibri" w:eastAsia="MS Mincho" w:hAnsi="Calibri" w:cs="Cordia New"/>
      <w:szCs w:val="28"/>
      <w:lang w:eastAsia="en-US" w:bidi="th-TH"/>
    </w:rPr>
  </w:style>
  <w:style w:type="paragraph" w:styleId="Footer">
    <w:name w:val="footer"/>
    <w:basedOn w:val="Normal"/>
    <w:link w:val="FooterChar"/>
    <w:uiPriority w:val="99"/>
    <w:unhideWhenUsed/>
    <w:rsid w:val="000222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229C"/>
    <w:rPr>
      <w:rFonts w:ascii="Calibri" w:eastAsia="MS Mincho" w:hAnsi="Calibri" w:cs="Cordia New"/>
      <w:szCs w:val="28"/>
      <w:lang w:eastAsia="en-US" w:bidi="th-TH"/>
    </w:rPr>
  </w:style>
  <w:style w:type="paragraph" w:styleId="Date">
    <w:name w:val="Date"/>
    <w:basedOn w:val="Normal"/>
    <w:next w:val="Normal"/>
    <w:link w:val="DateChar"/>
    <w:uiPriority w:val="99"/>
    <w:semiHidden/>
    <w:unhideWhenUsed/>
    <w:rsid w:val="00742108"/>
  </w:style>
  <w:style w:type="character" w:customStyle="1" w:styleId="DateChar">
    <w:name w:val="Date Char"/>
    <w:basedOn w:val="DefaultParagraphFont"/>
    <w:link w:val="Date"/>
    <w:uiPriority w:val="99"/>
    <w:semiHidden/>
    <w:rsid w:val="00742108"/>
    <w:rPr>
      <w:rFonts w:ascii="Calibri" w:eastAsia="MS Mincho" w:hAnsi="Calibri" w:cs="Cordia New"/>
      <w:szCs w:val="28"/>
      <w:lang w:eastAsia="en-US" w:bidi="th-TH"/>
    </w:rPr>
  </w:style>
  <w:style w:type="character" w:styleId="FollowedHyperlink">
    <w:name w:val="FollowedHyperlink"/>
    <w:basedOn w:val="DefaultParagraphFont"/>
    <w:uiPriority w:val="99"/>
    <w:semiHidden/>
    <w:unhideWhenUsed/>
    <w:rsid w:val="00624DE2"/>
    <w:rPr>
      <w:color w:val="954F72" w:themeColor="followedHyperlink"/>
      <w:u w:val="single"/>
    </w:rPr>
  </w:style>
  <w:style w:type="character" w:styleId="Hyperlink">
    <w:name w:val="Hyperlink"/>
    <w:basedOn w:val="DefaultParagraphFont"/>
    <w:uiPriority w:val="99"/>
    <w:unhideWhenUsed/>
    <w:rsid w:val="005C7D07"/>
    <w:rPr>
      <w:color w:val="0563C1" w:themeColor="hyperlink"/>
      <w:u w:val="single"/>
    </w:rPr>
  </w:style>
  <w:style w:type="paragraph" w:styleId="FootnoteText">
    <w:name w:val="footnote text"/>
    <w:basedOn w:val="Normal"/>
    <w:link w:val="FootnoteTextChar"/>
    <w:uiPriority w:val="99"/>
    <w:semiHidden/>
    <w:unhideWhenUsed/>
    <w:rsid w:val="007241CA"/>
    <w:pPr>
      <w:spacing w:after="0" w:line="240" w:lineRule="auto"/>
    </w:pPr>
    <w:rPr>
      <w:sz w:val="20"/>
      <w:szCs w:val="25"/>
    </w:rPr>
  </w:style>
  <w:style w:type="character" w:customStyle="1" w:styleId="FootnoteTextChar">
    <w:name w:val="Footnote Text Char"/>
    <w:basedOn w:val="DefaultParagraphFont"/>
    <w:link w:val="FootnoteText"/>
    <w:uiPriority w:val="99"/>
    <w:semiHidden/>
    <w:rsid w:val="007241CA"/>
    <w:rPr>
      <w:rFonts w:ascii="Calibri" w:eastAsia="MS Mincho" w:hAnsi="Calibri" w:cs="Cordia New"/>
      <w:sz w:val="20"/>
      <w:szCs w:val="25"/>
      <w:lang w:eastAsia="en-US" w:bidi="th-TH"/>
    </w:rPr>
  </w:style>
  <w:style w:type="character" w:styleId="FootnoteReference">
    <w:name w:val="footnote reference"/>
    <w:basedOn w:val="DefaultParagraphFont"/>
    <w:uiPriority w:val="99"/>
    <w:semiHidden/>
    <w:unhideWhenUsed/>
    <w:rsid w:val="007241CA"/>
    <w:rPr>
      <w:vertAlign w:val="superscript"/>
    </w:rPr>
  </w:style>
  <w:style w:type="paragraph" w:styleId="NormalWeb">
    <w:name w:val="Normal (Web)"/>
    <w:basedOn w:val="Normal"/>
    <w:uiPriority w:val="99"/>
    <w:unhideWhenUsed/>
    <w:rsid w:val="00A979CD"/>
    <w:pPr>
      <w:spacing w:before="100" w:beforeAutospacing="1" w:after="100" w:afterAutospacing="1" w:line="240" w:lineRule="auto"/>
    </w:pPr>
    <w:rPr>
      <w:rFonts w:ascii="Angsana New" w:eastAsia="Times New Roman" w:hAnsi="Angsana New" w:cs="Angsana New"/>
      <w:sz w:val="28"/>
    </w:rPr>
  </w:style>
  <w:style w:type="character" w:styleId="Strong">
    <w:name w:val="Strong"/>
    <w:basedOn w:val="DefaultParagraphFont"/>
    <w:uiPriority w:val="22"/>
    <w:qFormat/>
    <w:rsid w:val="00A979CD"/>
    <w:rPr>
      <w:b/>
      <w:bCs/>
    </w:rPr>
  </w:style>
  <w:style w:type="character" w:customStyle="1" w:styleId="fontstyle01">
    <w:name w:val="fontstyle01"/>
    <w:basedOn w:val="DefaultParagraphFont"/>
    <w:rsid w:val="00D653D9"/>
    <w:rPr>
      <w:rFonts w:ascii="4" w:hAnsi="4" w:hint="default"/>
      <w:b w:val="0"/>
      <w:bCs w:val="0"/>
      <w:i w:val="0"/>
      <w:iCs w:val="0"/>
      <w:color w:val="000000"/>
      <w:sz w:val="56"/>
      <w:szCs w:val="56"/>
    </w:rPr>
  </w:style>
  <w:style w:type="character" w:customStyle="1" w:styleId="citation-needed-content">
    <w:name w:val="citation-needed-content"/>
    <w:basedOn w:val="DefaultParagraphFont"/>
    <w:rsid w:val="00F33AB6"/>
  </w:style>
  <w:style w:type="character" w:customStyle="1" w:styleId="Heading3Char">
    <w:name w:val="Heading 3 Char"/>
    <w:basedOn w:val="DefaultParagraphFont"/>
    <w:link w:val="Heading3"/>
    <w:uiPriority w:val="9"/>
    <w:rsid w:val="00F33AB6"/>
    <w:rPr>
      <w:rFonts w:ascii="Angsana New" w:eastAsia="Times New Roman" w:hAnsi="Angsana New" w:cs="Angsana New"/>
      <w:b/>
      <w:bCs/>
      <w:sz w:val="27"/>
      <w:szCs w:val="27"/>
      <w:lang w:eastAsia="en-US" w:bidi="th-TH"/>
    </w:rPr>
  </w:style>
  <w:style w:type="character" w:customStyle="1" w:styleId="mw-headline">
    <w:name w:val="mw-headline"/>
    <w:basedOn w:val="DefaultParagraphFont"/>
    <w:rsid w:val="00F33AB6"/>
  </w:style>
  <w:style w:type="paragraph" w:styleId="ListParagraph">
    <w:name w:val="List Paragraph"/>
    <w:basedOn w:val="Normal"/>
    <w:uiPriority w:val="34"/>
    <w:qFormat/>
    <w:rsid w:val="002C049D"/>
    <w:pPr>
      <w:spacing w:after="160" w:line="259" w:lineRule="auto"/>
      <w:ind w:left="720"/>
      <w:contextualSpacing/>
    </w:pPr>
    <w:rPr>
      <w:rFonts w:asciiTheme="minorHAnsi" w:eastAsiaTheme="minorHAnsi" w:hAnsiTheme="minorHAnsi" w:cstheme="minorBidi"/>
      <w:szCs w:val="22"/>
      <w:lang w:bidi="ar-SA"/>
    </w:rPr>
  </w:style>
  <w:style w:type="character" w:styleId="CommentReference">
    <w:name w:val="annotation reference"/>
    <w:basedOn w:val="DefaultParagraphFont"/>
    <w:uiPriority w:val="99"/>
    <w:semiHidden/>
    <w:unhideWhenUsed/>
    <w:rsid w:val="00C67BA0"/>
    <w:rPr>
      <w:sz w:val="16"/>
      <w:szCs w:val="16"/>
    </w:rPr>
  </w:style>
  <w:style w:type="paragraph" w:styleId="CommentText">
    <w:name w:val="annotation text"/>
    <w:basedOn w:val="Normal"/>
    <w:link w:val="CommentTextChar"/>
    <w:uiPriority w:val="99"/>
    <w:semiHidden/>
    <w:unhideWhenUsed/>
    <w:rsid w:val="00C67BA0"/>
    <w:pPr>
      <w:spacing w:line="240" w:lineRule="auto"/>
    </w:pPr>
    <w:rPr>
      <w:sz w:val="20"/>
      <w:szCs w:val="25"/>
    </w:rPr>
  </w:style>
  <w:style w:type="character" w:customStyle="1" w:styleId="CommentTextChar">
    <w:name w:val="Comment Text Char"/>
    <w:basedOn w:val="DefaultParagraphFont"/>
    <w:link w:val="CommentText"/>
    <w:uiPriority w:val="99"/>
    <w:semiHidden/>
    <w:rsid w:val="00C67BA0"/>
    <w:rPr>
      <w:rFonts w:ascii="Calibri" w:eastAsia="MS Mincho" w:hAnsi="Calibri" w:cs="Cordia New"/>
      <w:sz w:val="20"/>
      <w:szCs w:val="25"/>
      <w:lang w:eastAsia="en-US" w:bidi="th-TH"/>
    </w:rPr>
  </w:style>
  <w:style w:type="paragraph" w:styleId="CommentSubject">
    <w:name w:val="annotation subject"/>
    <w:basedOn w:val="CommentText"/>
    <w:next w:val="CommentText"/>
    <w:link w:val="CommentSubjectChar"/>
    <w:uiPriority w:val="99"/>
    <w:semiHidden/>
    <w:unhideWhenUsed/>
    <w:rsid w:val="00C67BA0"/>
    <w:rPr>
      <w:b/>
      <w:bCs/>
    </w:rPr>
  </w:style>
  <w:style w:type="character" w:customStyle="1" w:styleId="CommentSubjectChar">
    <w:name w:val="Comment Subject Char"/>
    <w:basedOn w:val="CommentTextChar"/>
    <w:link w:val="CommentSubject"/>
    <w:uiPriority w:val="99"/>
    <w:semiHidden/>
    <w:rsid w:val="00C67BA0"/>
    <w:rPr>
      <w:rFonts w:ascii="Calibri" w:eastAsia="MS Mincho" w:hAnsi="Calibri" w:cs="Cordia New"/>
      <w:b/>
      <w:bCs/>
      <w:sz w:val="20"/>
      <w:szCs w:val="25"/>
      <w:lang w:eastAsia="en-US" w:bidi="th-TH"/>
    </w:rPr>
  </w:style>
  <w:style w:type="paragraph" w:styleId="Revision">
    <w:name w:val="Revision"/>
    <w:hidden/>
    <w:uiPriority w:val="99"/>
    <w:semiHidden/>
    <w:rsid w:val="00ED3D59"/>
    <w:pPr>
      <w:spacing w:after="0" w:line="240" w:lineRule="auto"/>
    </w:pPr>
    <w:rPr>
      <w:rFonts w:ascii="Calibri" w:eastAsia="MS Mincho" w:hAnsi="Calibri" w:cs="Cordia New"/>
      <w:szCs w:val="28"/>
      <w:lang w:eastAsia="en-US" w:bidi="th-TH"/>
    </w:rPr>
  </w:style>
  <w:style w:type="character" w:customStyle="1" w:styleId="jlqj4b">
    <w:name w:val="jlqj4b"/>
    <w:basedOn w:val="DefaultParagraphFont"/>
    <w:rsid w:val="00182F19"/>
  </w:style>
  <w:style w:type="character" w:customStyle="1" w:styleId="Heading2Char">
    <w:name w:val="Heading 2 Char"/>
    <w:basedOn w:val="DefaultParagraphFont"/>
    <w:link w:val="Heading2"/>
    <w:uiPriority w:val="9"/>
    <w:semiHidden/>
    <w:rsid w:val="00B55B50"/>
    <w:rPr>
      <w:rFonts w:asciiTheme="majorHAnsi" w:eastAsiaTheme="majorEastAsia" w:hAnsiTheme="majorHAnsi" w:cstheme="majorBidi"/>
      <w:color w:val="2E74B5" w:themeColor="accent1" w:themeShade="BF"/>
      <w:sz w:val="26"/>
      <w:szCs w:val="33"/>
      <w:lang w:eastAsia="en-US" w:bidi="th-TH"/>
    </w:rPr>
  </w:style>
  <w:style w:type="character" w:styleId="UnresolvedMention">
    <w:name w:val="Unresolved Mention"/>
    <w:basedOn w:val="DefaultParagraphFont"/>
    <w:uiPriority w:val="99"/>
    <w:semiHidden/>
    <w:unhideWhenUsed/>
    <w:rsid w:val="007A30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351329">
      <w:bodyDiv w:val="1"/>
      <w:marLeft w:val="0"/>
      <w:marRight w:val="0"/>
      <w:marTop w:val="0"/>
      <w:marBottom w:val="0"/>
      <w:divBdr>
        <w:top w:val="none" w:sz="0" w:space="0" w:color="auto"/>
        <w:left w:val="none" w:sz="0" w:space="0" w:color="auto"/>
        <w:bottom w:val="none" w:sz="0" w:space="0" w:color="auto"/>
        <w:right w:val="none" w:sz="0" w:space="0" w:color="auto"/>
      </w:divBdr>
    </w:div>
    <w:div w:id="327444047">
      <w:bodyDiv w:val="1"/>
      <w:marLeft w:val="0"/>
      <w:marRight w:val="0"/>
      <w:marTop w:val="0"/>
      <w:marBottom w:val="0"/>
      <w:divBdr>
        <w:top w:val="none" w:sz="0" w:space="0" w:color="auto"/>
        <w:left w:val="none" w:sz="0" w:space="0" w:color="auto"/>
        <w:bottom w:val="none" w:sz="0" w:space="0" w:color="auto"/>
        <w:right w:val="none" w:sz="0" w:space="0" w:color="auto"/>
      </w:divBdr>
    </w:div>
    <w:div w:id="576979625">
      <w:bodyDiv w:val="1"/>
      <w:marLeft w:val="0"/>
      <w:marRight w:val="0"/>
      <w:marTop w:val="0"/>
      <w:marBottom w:val="0"/>
      <w:divBdr>
        <w:top w:val="none" w:sz="0" w:space="0" w:color="auto"/>
        <w:left w:val="none" w:sz="0" w:space="0" w:color="auto"/>
        <w:bottom w:val="none" w:sz="0" w:space="0" w:color="auto"/>
        <w:right w:val="none" w:sz="0" w:space="0" w:color="auto"/>
      </w:divBdr>
    </w:div>
    <w:div w:id="723413180">
      <w:bodyDiv w:val="1"/>
      <w:marLeft w:val="0"/>
      <w:marRight w:val="0"/>
      <w:marTop w:val="0"/>
      <w:marBottom w:val="0"/>
      <w:divBdr>
        <w:top w:val="none" w:sz="0" w:space="0" w:color="auto"/>
        <w:left w:val="none" w:sz="0" w:space="0" w:color="auto"/>
        <w:bottom w:val="none" w:sz="0" w:space="0" w:color="auto"/>
        <w:right w:val="none" w:sz="0" w:space="0" w:color="auto"/>
      </w:divBdr>
    </w:div>
    <w:div w:id="736976304">
      <w:bodyDiv w:val="1"/>
      <w:marLeft w:val="0"/>
      <w:marRight w:val="0"/>
      <w:marTop w:val="0"/>
      <w:marBottom w:val="0"/>
      <w:divBdr>
        <w:top w:val="none" w:sz="0" w:space="0" w:color="auto"/>
        <w:left w:val="none" w:sz="0" w:space="0" w:color="auto"/>
        <w:bottom w:val="none" w:sz="0" w:space="0" w:color="auto"/>
        <w:right w:val="none" w:sz="0" w:space="0" w:color="auto"/>
      </w:divBdr>
    </w:div>
    <w:div w:id="846135702">
      <w:bodyDiv w:val="1"/>
      <w:marLeft w:val="0"/>
      <w:marRight w:val="0"/>
      <w:marTop w:val="0"/>
      <w:marBottom w:val="0"/>
      <w:divBdr>
        <w:top w:val="none" w:sz="0" w:space="0" w:color="auto"/>
        <w:left w:val="none" w:sz="0" w:space="0" w:color="auto"/>
        <w:bottom w:val="none" w:sz="0" w:space="0" w:color="auto"/>
        <w:right w:val="none" w:sz="0" w:space="0" w:color="auto"/>
      </w:divBdr>
    </w:div>
    <w:div w:id="1644234270">
      <w:bodyDiv w:val="1"/>
      <w:marLeft w:val="0"/>
      <w:marRight w:val="0"/>
      <w:marTop w:val="0"/>
      <w:marBottom w:val="0"/>
      <w:divBdr>
        <w:top w:val="none" w:sz="0" w:space="0" w:color="auto"/>
        <w:left w:val="none" w:sz="0" w:space="0" w:color="auto"/>
        <w:bottom w:val="none" w:sz="0" w:space="0" w:color="auto"/>
        <w:right w:val="none" w:sz="0" w:space="0" w:color="auto"/>
      </w:divBdr>
    </w:div>
    <w:div w:id="1680935169">
      <w:bodyDiv w:val="1"/>
      <w:marLeft w:val="0"/>
      <w:marRight w:val="0"/>
      <w:marTop w:val="0"/>
      <w:marBottom w:val="0"/>
      <w:divBdr>
        <w:top w:val="none" w:sz="0" w:space="0" w:color="auto"/>
        <w:left w:val="none" w:sz="0" w:space="0" w:color="auto"/>
        <w:bottom w:val="none" w:sz="0" w:space="0" w:color="auto"/>
        <w:right w:val="none" w:sz="0" w:space="0" w:color="auto"/>
      </w:divBdr>
    </w:div>
    <w:div w:id="1866409272">
      <w:bodyDiv w:val="1"/>
      <w:marLeft w:val="0"/>
      <w:marRight w:val="0"/>
      <w:marTop w:val="0"/>
      <w:marBottom w:val="0"/>
      <w:divBdr>
        <w:top w:val="none" w:sz="0" w:space="0" w:color="auto"/>
        <w:left w:val="none" w:sz="0" w:space="0" w:color="auto"/>
        <w:bottom w:val="none" w:sz="0" w:space="0" w:color="auto"/>
        <w:right w:val="none" w:sz="0" w:space="0" w:color="auto"/>
      </w:divBdr>
    </w:div>
    <w:div w:id="1897354633">
      <w:bodyDiv w:val="1"/>
      <w:marLeft w:val="0"/>
      <w:marRight w:val="0"/>
      <w:marTop w:val="0"/>
      <w:marBottom w:val="0"/>
      <w:divBdr>
        <w:top w:val="none" w:sz="0" w:space="0" w:color="auto"/>
        <w:left w:val="none" w:sz="0" w:space="0" w:color="auto"/>
        <w:bottom w:val="none" w:sz="0" w:space="0" w:color="auto"/>
        <w:right w:val="none" w:sz="0" w:space="0" w:color="auto"/>
      </w:divBdr>
    </w:div>
    <w:div w:id="1949777791">
      <w:bodyDiv w:val="1"/>
      <w:marLeft w:val="0"/>
      <w:marRight w:val="0"/>
      <w:marTop w:val="0"/>
      <w:marBottom w:val="0"/>
      <w:divBdr>
        <w:top w:val="none" w:sz="0" w:space="0" w:color="auto"/>
        <w:left w:val="none" w:sz="0" w:space="0" w:color="auto"/>
        <w:bottom w:val="none" w:sz="0" w:space="0" w:color="auto"/>
        <w:right w:val="none" w:sz="0" w:space="0" w:color="auto"/>
      </w:divBdr>
    </w:div>
    <w:div w:id="1951886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anilatimes.net/2022/04/17/news/national/agaton-damage-pi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93AFC-6CB1-41C0-B5FC-23BA6EA82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593</Words>
  <Characters>3386</Characters>
  <Application>Microsoft Office Word</Application>
  <DocSecurity>0</DocSecurity>
  <Lines>28</Lines>
  <Paragraphs>7</Paragraphs>
  <ScaleCrop>false</ScaleCrop>
  <HeadingPairs>
    <vt:vector size="6" baseType="variant">
      <vt:variant>
        <vt:lpstr>Title</vt:lpstr>
      </vt:variant>
      <vt:variant>
        <vt:i4>1</vt:i4>
      </vt:variant>
      <vt:variant>
        <vt:lpstr>ชื่อเรื่อง</vt:lpstr>
      </vt:variant>
      <vt:variant>
        <vt:i4>1</vt:i4>
      </vt:variant>
      <vt:variant>
        <vt:lpstr>タイトル</vt:lpstr>
      </vt:variant>
      <vt:variant>
        <vt:i4>1</vt:i4>
      </vt:variant>
    </vt:vector>
  </HeadingPairs>
  <TitlesOfParts>
    <vt:vector size="3" baseType="lpstr">
      <vt:lpstr/>
      <vt:lpstr/>
      <vt:lpstr/>
    </vt:vector>
  </TitlesOfParts>
  <Company>Toshiba</Company>
  <LinksUpToDate>false</LinksUpToDate>
  <CharactersWithSpaces>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ดลฤทัย ชิดพงศ์</dc:creator>
  <cp:lastModifiedBy>mniks ni</cp:lastModifiedBy>
  <cp:revision>4</cp:revision>
  <cp:lastPrinted>2020-12-09T09:33:00Z</cp:lastPrinted>
  <dcterms:created xsi:type="dcterms:W3CDTF">2022-04-18T10:08:00Z</dcterms:created>
  <dcterms:modified xsi:type="dcterms:W3CDTF">2022-04-18T12:05:00Z</dcterms:modified>
</cp:coreProperties>
</file>